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A4" w:rsidRPr="007D26ED" w:rsidRDefault="001559A4" w:rsidP="001559A4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  <w:r w:rsidRPr="00AF45DB">
        <w:rPr>
          <w:b/>
          <w:bCs/>
          <w:sz w:val="28"/>
          <w:szCs w:val="28"/>
        </w:rPr>
        <w:t>Учёт индивидуальных достижений, поступающих при приёме на обучение по программам магистратуры</w:t>
      </w:r>
    </w:p>
    <w:p w:rsidR="001559A4" w:rsidRPr="00AF45DB" w:rsidRDefault="001559A4" w:rsidP="001559A4">
      <w:pPr>
        <w:shd w:val="clear" w:color="auto" w:fill="FFFFFF"/>
        <w:tabs>
          <w:tab w:val="left" w:pos="1134"/>
          <w:tab w:val="left" w:pos="1418"/>
        </w:tabs>
        <w:suppressAutoHyphens/>
        <w:ind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приёме на обучение.</w:t>
      </w:r>
    </w:p>
    <w:p w:rsidR="001559A4" w:rsidRPr="00AF45DB" w:rsidRDefault="001559A4" w:rsidP="001559A4">
      <w:pPr>
        <w:shd w:val="clear" w:color="auto" w:fill="FFFFFF"/>
        <w:tabs>
          <w:tab w:val="left" w:pos="1134"/>
          <w:tab w:val="left" w:pos="1418"/>
        </w:tabs>
        <w:suppressAutoHyphens/>
        <w:ind w:right="5" w:firstLine="709"/>
        <w:jc w:val="both"/>
        <w:rPr>
          <w:spacing w:val="-2"/>
          <w:sz w:val="28"/>
          <w:szCs w:val="28"/>
        </w:rPr>
      </w:pPr>
      <w:r w:rsidRPr="00AF45DB">
        <w:rPr>
          <w:sz w:val="28"/>
          <w:szCs w:val="28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представившему документы, подтверждающие получение результатов индивидуальных достижений, и включаются в сумму конкурсных баллов, которая исчисляется как сумма баллов, начисленных за каждое вступительное испытание, а также за индивидуальные достижения.</w:t>
      </w:r>
    </w:p>
    <w:p w:rsidR="001559A4" w:rsidRPr="00AF45DB" w:rsidRDefault="001559A4" w:rsidP="001559A4">
      <w:pPr>
        <w:shd w:val="clear" w:color="auto" w:fill="FFFFFF"/>
        <w:tabs>
          <w:tab w:val="left" w:pos="1134"/>
        </w:tabs>
        <w:suppressAutoHyphens/>
        <w:ind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При приёме на обучение по программам магистратуры приёмная комиссия Академии начисляет баллы (не более 10 баллов суммарно) за следующие индивидуальные достижения: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диплома о высшем образовании с отличием –</w:t>
      </w:r>
      <w:r w:rsidRPr="00AF45DB">
        <w:t xml:space="preserve"> </w:t>
      </w:r>
      <w:r w:rsidRPr="00AF45DB">
        <w:rPr>
          <w:sz w:val="28"/>
          <w:szCs w:val="28"/>
        </w:rPr>
        <w:t>10 баллов;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публикации по выбранному направлению подготовки –</w:t>
      </w:r>
      <w:r w:rsidRPr="00AF45DB">
        <w:t xml:space="preserve"> </w:t>
      </w:r>
      <w:r w:rsidRPr="00AF45DB">
        <w:rPr>
          <w:sz w:val="28"/>
          <w:szCs w:val="28"/>
        </w:rPr>
        <w:t>4 балла (за одну публикацию по выбору поступающего);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диплома призёра заключительного этапа Всероссийской студенческой олимпиады (при условии соответствия профиля ВСО направлению подготовки магистратуры) – 5 балла;</w:t>
      </w:r>
    </w:p>
    <w:p w:rsidR="001559A4" w:rsidRPr="00AF45DB" w:rsidRDefault="001559A4" w:rsidP="001559A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SimSun"/>
          <w:kern w:val="24"/>
          <w:sz w:val="28"/>
          <w:szCs w:val="28"/>
        </w:rPr>
      </w:pPr>
      <w:proofErr w:type="gramStart"/>
      <w:r w:rsidRPr="00AF45DB">
        <w:rPr>
          <w:rFonts w:eastAsia="SimSun"/>
          <w:kern w:val="24"/>
          <w:sz w:val="28"/>
          <w:szCs w:val="28"/>
        </w:rPr>
        <w:t>наличие</w:t>
      </w:r>
      <w:proofErr w:type="gramEnd"/>
      <w:r w:rsidRPr="00AF45DB">
        <w:rPr>
          <w:rFonts w:eastAsia="SimSun"/>
          <w:kern w:val="24"/>
          <w:sz w:val="28"/>
          <w:szCs w:val="28"/>
        </w:rPr>
        <w:t xml:space="preserve"> документально подтвержденного (паспорт компетенций ЦК СПСА) высокого </w:t>
      </w:r>
      <w:proofErr w:type="spellStart"/>
      <w:r w:rsidRPr="00AF45DB">
        <w:rPr>
          <w:rFonts w:eastAsia="SimSun"/>
          <w:kern w:val="24"/>
          <w:sz w:val="28"/>
          <w:szCs w:val="28"/>
        </w:rPr>
        <w:t>уровеня</w:t>
      </w:r>
      <w:proofErr w:type="spellEnd"/>
      <w:r w:rsidRPr="00AF45DB">
        <w:rPr>
          <w:rFonts w:eastAsia="SimSun"/>
          <w:kern w:val="24"/>
          <w:sz w:val="28"/>
          <w:szCs w:val="28"/>
        </w:rPr>
        <w:t xml:space="preserve"> </w:t>
      </w:r>
      <w:proofErr w:type="spellStart"/>
      <w:r w:rsidRPr="00AF45DB">
        <w:rPr>
          <w:rFonts w:eastAsia="SimSun"/>
          <w:kern w:val="24"/>
          <w:sz w:val="28"/>
          <w:szCs w:val="28"/>
        </w:rPr>
        <w:t>сформированности</w:t>
      </w:r>
      <w:proofErr w:type="spellEnd"/>
      <w:r w:rsidRPr="00AF45DB">
        <w:rPr>
          <w:rFonts w:eastAsia="SimSun"/>
          <w:kern w:val="24"/>
          <w:sz w:val="28"/>
          <w:szCs w:val="28"/>
        </w:rPr>
        <w:t xml:space="preserve"> 2 и более </w:t>
      </w:r>
      <w:proofErr w:type="spellStart"/>
      <w:r w:rsidRPr="00AF45DB">
        <w:rPr>
          <w:rFonts w:eastAsia="SimSun"/>
          <w:kern w:val="24"/>
          <w:sz w:val="28"/>
          <w:szCs w:val="28"/>
        </w:rPr>
        <w:t>надпрофессиональных</w:t>
      </w:r>
      <w:proofErr w:type="spellEnd"/>
      <w:r w:rsidRPr="00AF45DB">
        <w:rPr>
          <w:rFonts w:eastAsia="SimSun"/>
          <w:kern w:val="24"/>
          <w:sz w:val="28"/>
          <w:szCs w:val="28"/>
        </w:rPr>
        <w:t xml:space="preserve"> компетенций – 3 балла;</w:t>
      </w:r>
    </w:p>
    <w:p w:rsidR="001559A4" w:rsidRPr="00AF45DB" w:rsidRDefault="001559A4" w:rsidP="001559A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SimSun"/>
          <w:kern w:val="24"/>
          <w:sz w:val="28"/>
          <w:szCs w:val="28"/>
        </w:rPr>
      </w:pPr>
      <w:r w:rsidRPr="00AF45DB">
        <w:rPr>
          <w:rFonts w:eastAsia="SimSun"/>
          <w:kern w:val="24"/>
          <w:sz w:val="28"/>
          <w:szCs w:val="28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 – 2 балла.</w:t>
      </w:r>
    </w:p>
    <w:p w:rsidR="001559A4" w:rsidRPr="00AF45DB" w:rsidRDefault="001559A4" w:rsidP="001559A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SimSun"/>
          <w:kern w:val="24"/>
          <w:sz w:val="28"/>
          <w:szCs w:val="28"/>
        </w:rPr>
      </w:pPr>
      <w:proofErr w:type="gramStart"/>
      <w:r w:rsidRPr="00AF45DB">
        <w:rPr>
          <w:rFonts w:eastAsia="SimSun"/>
          <w:kern w:val="24"/>
          <w:sz w:val="28"/>
          <w:szCs w:val="28"/>
        </w:rPr>
        <w:t>пребывание</w:t>
      </w:r>
      <w:proofErr w:type="gramEnd"/>
      <w:r w:rsidRPr="00AF45DB">
        <w:rPr>
          <w:rFonts w:eastAsia="SimSun"/>
          <w:kern w:val="24"/>
          <w:sz w:val="28"/>
          <w:szCs w:val="28"/>
        </w:rPr>
        <w:t xml:space="preserve">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2 балла;</w:t>
      </w:r>
    </w:p>
    <w:p w:rsidR="001559A4" w:rsidRPr="00AF45DB" w:rsidRDefault="001559A4" w:rsidP="001559A4">
      <w:pPr>
        <w:pStyle w:val="ConsPlusNormal"/>
        <w:tabs>
          <w:tab w:val="left" w:pos="1134"/>
          <w:tab w:val="left" w:pos="1418"/>
        </w:tabs>
        <w:suppressAutoHyphens/>
        <w:adjustRightInd/>
        <w:ind w:firstLine="709"/>
        <w:jc w:val="both"/>
      </w:pPr>
      <w:proofErr w:type="gramStart"/>
      <w:r w:rsidRPr="00AF45DB">
        <w:t>наличие</w:t>
      </w:r>
      <w:proofErr w:type="gramEnd"/>
      <w:r w:rsidRPr="00AF45DB">
        <w:t xml:space="preserve"> у поступающих статуса победителя чемпионата                                          по профессиональному мастерству среди инвалидов и лиц с ограниченными возможностями здоровья «</w:t>
      </w:r>
      <w:proofErr w:type="spellStart"/>
      <w:r w:rsidRPr="00AF45DB">
        <w:t>Абилимпикс</w:t>
      </w:r>
      <w:proofErr w:type="spellEnd"/>
      <w:r w:rsidRPr="00AF45DB">
        <w:t>» - 5 баллов;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851"/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документально</w:t>
      </w:r>
      <w:proofErr w:type="gramEnd"/>
      <w:r w:rsidRPr="00AF45DB">
        <w:rPr>
          <w:sz w:val="28"/>
          <w:szCs w:val="28"/>
        </w:rPr>
        <w:t xml:space="preserve"> подтвержденное участие в заключительном этапе Всероссийской студенческой олимпиады (при условии соответствия профиля ВСО направлению подготовки магистратуры) – 4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золотого знака отличия ГТО и удостоверения к нему установленного образца – 3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серебренного знака отличия ГТО и удостоверения к нему установленного образца – 2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наличие</w:t>
      </w:r>
      <w:proofErr w:type="gramEnd"/>
      <w:r w:rsidRPr="00AF45DB">
        <w:rPr>
          <w:sz w:val="28"/>
          <w:szCs w:val="28"/>
        </w:rPr>
        <w:t xml:space="preserve"> бронзового знака отличия ГТО и удостоверения к нему установленного образца – 2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pacing w:val="-2"/>
          <w:sz w:val="28"/>
          <w:szCs w:val="28"/>
        </w:rPr>
      </w:pPr>
      <w:r w:rsidRPr="00AF45DB">
        <w:rPr>
          <w:spacing w:val="-2"/>
          <w:sz w:val="28"/>
          <w:szCs w:val="28"/>
        </w:rPr>
        <w:lastRenderedPageBreak/>
        <w:t>Наличие у поступающего почетных званий и наград всероссийского и регионального уровней за осуществление добровольческой (волонтерской) деятельности, в том числе наличие звания победителя и призера федерального этапа Всероссийского конкурса «Доброволец России» - 3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Наличие регионального почетного знака/знака отличия за особые заслуги в добровольчестве, статуса победителя регионального этапа Всероссийского конкурса «Доброволец России» - 2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 xml:space="preserve">Участие в добровольческой (волонтерской) деятельности в течение не менее 1 года, при условии осуществления добровольческой (волонтерской) деятельности </w:t>
      </w:r>
      <w:r w:rsidRPr="00AF45DB">
        <w:rPr>
          <w:spacing w:val="-1"/>
          <w:sz w:val="28"/>
          <w:szCs w:val="28"/>
        </w:rPr>
        <w:t>продолжительностью в год не менее 100 часов – 1 балл;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За участие в добровольческой (волонтерской) деятельности в течение не менее 2 лет, при условии осуществления добровольческой (волонтерской) деятельности продолжительностью в год не менее 100 часов – 2 балла;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За участие в добровольческой (волонтерской) деятельности в течение не менее 3 лет, при условии осуществления добровольческой (волонтерской) деятельности продолжительностью в год не менее 100 часов – 3 балла;</w:t>
      </w:r>
    </w:p>
    <w:p w:rsidR="001559A4" w:rsidRPr="001559A4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За участие в добровольческой (волонтерской) деятельности в течение не менее 4 лет, при условии осуществления добровольческой (волонтерской) деятельности продолжительностью в год не менее 100 часов – 4 балла.</w:t>
      </w:r>
    </w:p>
    <w:p w:rsidR="001559A4" w:rsidRPr="001559A4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 w:rsidRPr="001559A4">
        <w:rPr>
          <w:sz w:val="28"/>
          <w:szCs w:val="28"/>
        </w:rPr>
        <w:t>Учитывается с начислением дополнительных баллов опыт добровольческой (волонтерской) деятельности, осуществленной в период не ранее, чем за 4 года и не позднее, чем за 3 календарных месяца до дня завершения приема документов и вступительных испытаний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1559A4" w:rsidRPr="00AF45DB" w:rsidRDefault="001559A4" w:rsidP="001559A4">
      <w:pPr>
        <w:pStyle w:val="a3"/>
        <w:shd w:val="clear" w:color="auto" w:fill="FFFFFF"/>
        <w:tabs>
          <w:tab w:val="left" w:pos="1134"/>
        </w:tabs>
        <w:suppressAutoHyphens/>
        <w:ind w:left="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абитуриентов спортивных достижений (Таблица 2).</w:t>
      </w:r>
    </w:p>
    <w:p w:rsidR="001559A4" w:rsidRPr="00AF45DB" w:rsidRDefault="001559A4" w:rsidP="001559A4">
      <w:pPr>
        <w:shd w:val="clear" w:color="auto" w:fill="FFFFFF"/>
        <w:rPr>
          <w:b/>
          <w:spacing w:val="-9"/>
          <w:sz w:val="30"/>
          <w:szCs w:val="30"/>
        </w:rPr>
      </w:pPr>
    </w:p>
    <w:p w:rsidR="001559A4" w:rsidRPr="00AF45DB" w:rsidRDefault="001559A4" w:rsidP="001559A4">
      <w:pPr>
        <w:shd w:val="clear" w:color="auto" w:fill="FFFFFF"/>
        <w:ind w:firstLine="567"/>
        <w:jc w:val="center"/>
        <w:rPr>
          <w:b/>
          <w:spacing w:val="-11"/>
          <w:sz w:val="30"/>
          <w:szCs w:val="30"/>
        </w:rPr>
      </w:pPr>
      <w:r w:rsidRPr="00AF45DB">
        <w:rPr>
          <w:b/>
          <w:spacing w:val="-9"/>
          <w:sz w:val="30"/>
          <w:szCs w:val="30"/>
        </w:rPr>
        <w:t xml:space="preserve">Соответствия профиля добровольческой </w:t>
      </w:r>
      <w:r w:rsidRPr="00AF45DB">
        <w:rPr>
          <w:b/>
          <w:spacing w:val="-11"/>
          <w:sz w:val="30"/>
          <w:szCs w:val="30"/>
        </w:rPr>
        <w:t>(волонтерской) деятельности специальности (направлению подготовки)</w:t>
      </w:r>
    </w:p>
    <w:p w:rsidR="001559A4" w:rsidRPr="00AF45DB" w:rsidRDefault="001559A4" w:rsidP="001559A4">
      <w:pPr>
        <w:shd w:val="clear" w:color="auto" w:fill="FFFFFF"/>
        <w:ind w:firstLine="7371"/>
        <w:jc w:val="both"/>
      </w:pPr>
      <w:r w:rsidRPr="00AF45DB">
        <w:rPr>
          <w:spacing w:val="-11"/>
        </w:rPr>
        <w:t>(Таблица № 1)</w:t>
      </w:r>
    </w:p>
    <w:p w:rsidR="001559A4" w:rsidRPr="00AF45DB" w:rsidRDefault="001559A4" w:rsidP="001559A4">
      <w:pPr>
        <w:rPr>
          <w:sz w:val="2"/>
          <w:szCs w:val="2"/>
        </w:rPr>
      </w:pPr>
    </w:p>
    <w:tbl>
      <w:tblPr>
        <w:tblW w:w="9923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397"/>
        <w:gridCol w:w="6662"/>
      </w:tblGrid>
      <w:tr w:rsidR="001559A4" w:rsidRPr="00AF45DB" w:rsidTr="00B10D92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  <w:ind w:firstLine="48"/>
            </w:pPr>
            <w:r w:rsidRPr="00AF45DB">
              <w:t>№ п/п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rPr>
                <w:spacing w:val="-2"/>
              </w:rPr>
              <w:t xml:space="preserve">Специальность / направление </w:t>
            </w:r>
            <w:r w:rsidRPr="00AF45DB">
              <w:t>подготовки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rPr>
                <w:spacing w:val="-3"/>
              </w:rPr>
              <w:t xml:space="preserve">Вид профильной добровольческой </w:t>
            </w:r>
            <w:r w:rsidRPr="00AF45DB">
              <w:rPr>
                <w:spacing w:val="-1"/>
              </w:rPr>
              <w:t>(волонтерской) деятельности</w:t>
            </w:r>
          </w:p>
        </w:tc>
      </w:tr>
      <w:tr w:rsidR="001559A4" w:rsidRPr="00AF45DB" w:rsidTr="00B10D9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  <w:jc w:val="center"/>
              <w:rPr>
                <w:b/>
              </w:rPr>
            </w:pPr>
            <w:r w:rsidRPr="00AF45DB">
              <w:rPr>
                <w:b/>
              </w:rPr>
              <w:t>Программы магистратуры</w:t>
            </w:r>
          </w:p>
        </w:tc>
      </w:tr>
      <w:tr w:rsidR="001559A4" w:rsidRPr="00AF45DB" w:rsidTr="00B10D92">
        <w:tblPrEx>
          <w:tblCellMar>
            <w:top w:w="0" w:type="dxa"/>
            <w:bottom w:w="0" w:type="dxa"/>
          </w:tblCellMar>
        </w:tblPrEx>
        <w:trPr>
          <w:trHeight w:hRule="exact" w:val="392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t xml:space="preserve">1.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t xml:space="preserve">20.04.01 </w:t>
            </w:r>
            <w:proofErr w:type="spellStart"/>
            <w:r w:rsidRPr="00AF45DB">
              <w:t>Техносферная</w:t>
            </w:r>
            <w:proofErr w:type="spellEnd"/>
            <w:r w:rsidRPr="00AF45DB">
              <w:t xml:space="preserve"> безопасность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t>1. Добровольчество (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>) общественной безопасности, поиск пропавших людей, помощь в ликвидации пожаров и ЧС, просветительская деятельность</w:t>
            </w:r>
            <w:r>
              <w:t>.</w:t>
            </w:r>
          </w:p>
          <w:p w:rsidR="001559A4" w:rsidRPr="00AF45DB" w:rsidRDefault="001559A4" w:rsidP="00657BC9">
            <w:pPr>
              <w:shd w:val="clear" w:color="auto" w:fill="FFFFFF"/>
            </w:pPr>
            <w:r w:rsidRPr="00AF45DB">
              <w:t>2. Предупреждение населения о стихийных бедствиях, экологических, техногенных и других катастрофах, преодоление их последствий</w:t>
            </w:r>
            <w:r>
              <w:t>.</w:t>
            </w:r>
          </w:p>
          <w:p w:rsidR="001559A4" w:rsidRPr="00AF45DB" w:rsidRDefault="001559A4" w:rsidP="00657BC9">
            <w:pPr>
              <w:shd w:val="clear" w:color="auto" w:fill="FFFFFF"/>
              <w:rPr>
                <w:spacing w:val="-1"/>
              </w:rPr>
            </w:pPr>
            <w:r w:rsidRPr="00AF45DB">
              <w:t>3. Спортивное добровольчество (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>), в том числе участие в организации международных, всероссийских и региональных спортивных соревнований</w:t>
            </w:r>
            <w:r>
              <w:t>.</w:t>
            </w:r>
            <w:r w:rsidRPr="00AF45DB">
              <w:rPr>
                <w:spacing w:val="-1"/>
              </w:rPr>
              <w:t xml:space="preserve"> </w:t>
            </w:r>
          </w:p>
          <w:p w:rsidR="001559A4" w:rsidRPr="00AF45DB" w:rsidRDefault="001559A4" w:rsidP="00657BC9">
            <w:pPr>
              <w:shd w:val="clear" w:color="auto" w:fill="FFFFFF"/>
            </w:pPr>
            <w:r w:rsidRPr="00AF45DB">
              <w:rPr>
                <w:spacing w:val="-1"/>
              </w:rPr>
              <w:t xml:space="preserve">3. Экологическое добровольчество </w:t>
            </w:r>
            <w:r w:rsidRPr="00AF45DB">
              <w:t>(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 xml:space="preserve">), в том числе мониторинг состояния </w:t>
            </w:r>
            <w:proofErr w:type="spellStart"/>
            <w:r w:rsidRPr="00AF45DB">
              <w:rPr>
                <w:spacing w:val="-3"/>
              </w:rPr>
              <w:t>природоохраняемых</w:t>
            </w:r>
            <w:proofErr w:type="spellEnd"/>
            <w:r w:rsidRPr="00AF45DB">
              <w:rPr>
                <w:spacing w:val="-3"/>
              </w:rPr>
              <w:t xml:space="preserve"> территорий, </w:t>
            </w:r>
            <w:r w:rsidRPr="00AF45DB">
              <w:t>участие в экологических акциях</w:t>
            </w:r>
            <w:r>
              <w:t>.</w:t>
            </w:r>
          </w:p>
          <w:p w:rsidR="001559A4" w:rsidRPr="00AF45DB" w:rsidRDefault="001559A4" w:rsidP="00657BC9">
            <w:pPr>
              <w:shd w:val="clear" w:color="auto" w:fill="FFFFFF"/>
            </w:pPr>
            <w:r w:rsidRPr="00AF45DB">
              <w:t xml:space="preserve">4. 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 xml:space="preserve"> в поддержку детям, оставшимся без попечения родителей.</w:t>
            </w:r>
          </w:p>
        </w:tc>
      </w:tr>
      <w:tr w:rsidR="001559A4" w:rsidRPr="00AF45DB" w:rsidTr="00B10D92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lastRenderedPageBreak/>
              <w:t>2.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</w:pPr>
            <w:r w:rsidRPr="00AF45DB">
              <w:t>38.04.04 Государственное и муниципальное управ</w:t>
            </w:r>
            <w:bookmarkStart w:id="0" w:name="_GoBack"/>
            <w:bookmarkEnd w:id="0"/>
            <w:r w:rsidRPr="00AF45DB">
              <w:t>ление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9A4" w:rsidRPr="00AF45DB" w:rsidRDefault="001559A4" w:rsidP="00657BC9">
            <w:pPr>
              <w:shd w:val="clear" w:color="auto" w:fill="FFFFFF"/>
              <w:rPr>
                <w:shd w:val="clear" w:color="auto" w:fill="FFFFFF"/>
              </w:rPr>
            </w:pPr>
            <w:r w:rsidRPr="00AF45DB">
              <w:rPr>
                <w:rStyle w:val="a5"/>
                <w:b w:val="0"/>
                <w:shd w:val="clear" w:color="auto" w:fill="FFFFFF"/>
              </w:rPr>
              <w:t xml:space="preserve">1. Событийное </w:t>
            </w:r>
            <w:proofErr w:type="spellStart"/>
            <w:r w:rsidRPr="00AF45DB">
              <w:rPr>
                <w:rStyle w:val="a5"/>
                <w:b w:val="0"/>
                <w:shd w:val="clear" w:color="auto" w:fill="FFFFFF"/>
              </w:rPr>
              <w:t>волонтерство</w:t>
            </w:r>
            <w:proofErr w:type="spellEnd"/>
            <w:r>
              <w:t xml:space="preserve">. </w:t>
            </w:r>
            <w:r w:rsidRPr="00AF45DB">
              <w:rPr>
                <w:shd w:val="clear" w:color="auto" w:fill="FFFFFF"/>
              </w:rPr>
              <w:t xml:space="preserve">Помощь на конференциях, съездах, форумах, праздниках, концертах и </w:t>
            </w:r>
            <w:proofErr w:type="gramStart"/>
            <w:r w:rsidRPr="00AF45DB">
              <w:rPr>
                <w:shd w:val="clear" w:color="auto" w:fill="FFFFFF"/>
              </w:rPr>
              <w:t>т.д..</w:t>
            </w:r>
            <w:proofErr w:type="gramEnd"/>
          </w:p>
          <w:p w:rsidR="001559A4" w:rsidRPr="00AF45DB" w:rsidRDefault="001559A4" w:rsidP="00657BC9">
            <w:pPr>
              <w:shd w:val="clear" w:color="auto" w:fill="FFFFFF"/>
              <w:rPr>
                <w:shd w:val="clear" w:color="auto" w:fill="FFFFFF"/>
              </w:rPr>
            </w:pPr>
            <w:r w:rsidRPr="00AF45DB">
              <w:rPr>
                <w:rStyle w:val="a5"/>
                <w:b w:val="0"/>
                <w:shd w:val="clear" w:color="auto" w:fill="FFFFFF"/>
              </w:rPr>
              <w:t xml:space="preserve">2. </w:t>
            </w:r>
            <w:proofErr w:type="spellStart"/>
            <w:r w:rsidRPr="00AF45DB">
              <w:rPr>
                <w:rStyle w:val="a5"/>
                <w:b w:val="0"/>
                <w:shd w:val="clear" w:color="auto" w:fill="FFFFFF"/>
              </w:rPr>
              <w:t>Медиаволонтерство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>.</w:t>
            </w:r>
            <w:r w:rsidRPr="00AF45DB">
              <w:br/>
            </w:r>
            <w:r w:rsidRPr="00AF45DB">
              <w:rPr>
                <w:shd w:val="clear" w:color="auto" w:fill="FFFFFF"/>
              </w:rPr>
              <w:t>Информационная поддержка социальных проектов, создание контента и его распространение в СМИ и социальных сетях в качестве волонтеров-фотографов, журналистов, SMM-специалистов, видео-операторов.</w:t>
            </w:r>
          </w:p>
          <w:p w:rsidR="001559A4" w:rsidRPr="00AF45DB" w:rsidRDefault="001559A4" w:rsidP="00657BC9">
            <w:pPr>
              <w:shd w:val="clear" w:color="auto" w:fill="FFFFFF"/>
            </w:pPr>
            <w:r w:rsidRPr="00AF45DB">
              <w:t xml:space="preserve">3. 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 xml:space="preserve"> в поддержку детям, оставшимся без попечения родителей.</w:t>
            </w:r>
          </w:p>
          <w:p w:rsidR="001559A4" w:rsidRPr="00AF45DB" w:rsidRDefault="001559A4" w:rsidP="00657BC9">
            <w:pPr>
              <w:shd w:val="clear" w:color="auto" w:fill="FFFFFF"/>
              <w:rPr>
                <w:shd w:val="clear" w:color="auto" w:fill="FFFFFF"/>
              </w:rPr>
            </w:pPr>
            <w:r w:rsidRPr="00AF45DB">
              <w:rPr>
                <w:rStyle w:val="a5"/>
                <w:b w:val="0"/>
                <w:shd w:val="clear" w:color="auto" w:fill="FFFFFF"/>
              </w:rPr>
              <w:t xml:space="preserve">4. Патриотическое </w:t>
            </w:r>
            <w:proofErr w:type="spellStart"/>
            <w:r w:rsidRPr="00AF45DB">
              <w:rPr>
                <w:rStyle w:val="a5"/>
                <w:b w:val="0"/>
                <w:shd w:val="clear" w:color="auto" w:fill="FFFFFF"/>
              </w:rPr>
              <w:t>волонтерство</w:t>
            </w:r>
            <w:proofErr w:type="spellEnd"/>
            <w:r w:rsidRPr="00AF45DB">
              <w:br/>
            </w:r>
            <w:r w:rsidRPr="00AF45DB">
              <w:rPr>
                <w:shd w:val="clear" w:color="auto" w:fill="FFFFFF"/>
              </w:rPr>
              <w:t>Гражданско-патриотическое воспитание, помощь в организации патриотических акций и мероприятий, помощь ветеранам и ветеранским организациям, поисковые работы, исторические реконструкции и т.д.</w:t>
            </w:r>
          </w:p>
          <w:p w:rsidR="001559A4" w:rsidRPr="00AF45DB" w:rsidRDefault="001559A4" w:rsidP="00657BC9">
            <w:pPr>
              <w:shd w:val="clear" w:color="auto" w:fill="FFFFFF"/>
              <w:rPr>
                <w:spacing w:val="-1"/>
              </w:rPr>
            </w:pPr>
            <w:r w:rsidRPr="00AF45DB">
              <w:rPr>
                <w:shd w:val="clear" w:color="auto" w:fill="FFFFFF"/>
              </w:rPr>
              <w:t xml:space="preserve">4. </w:t>
            </w:r>
            <w:r w:rsidRPr="00AF45DB">
              <w:t>Спортивное добровольчество (</w:t>
            </w:r>
            <w:proofErr w:type="spellStart"/>
            <w:r w:rsidRPr="00AF45DB">
              <w:t>волонтерство</w:t>
            </w:r>
            <w:proofErr w:type="spellEnd"/>
            <w:r w:rsidRPr="00AF45DB">
              <w:t>), в том числе участие в организации международных, всероссийских и региональных спортивных соревнований</w:t>
            </w:r>
            <w:r w:rsidRPr="00AF45DB">
              <w:rPr>
                <w:spacing w:val="-1"/>
              </w:rPr>
              <w:t xml:space="preserve"> </w:t>
            </w:r>
          </w:p>
        </w:tc>
      </w:tr>
    </w:tbl>
    <w:p w:rsidR="001559A4" w:rsidRPr="00AF45DB" w:rsidRDefault="001559A4" w:rsidP="001559A4">
      <w:pPr>
        <w:pStyle w:val="ConsPlusTitle"/>
        <w:keepNext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1559A4" w:rsidRPr="00AF45DB" w:rsidRDefault="001559A4" w:rsidP="001559A4">
      <w:pPr>
        <w:tabs>
          <w:tab w:val="num" w:pos="0"/>
        </w:tabs>
        <w:suppressAutoHyphens/>
        <w:ind w:left="544"/>
        <w:jc w:val="center"/>
        <w:outlineLvl w:val="0"/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</w:pP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Таблица</w:t>
      </w:r>
      <w:r w:rsidRPr="00AF45DB">
        <w:rPr>
          <w:rFonts w:eastAsia="Tahoma"/>
          <w:b/>
          <w:bCs/>
          <w:spacing w:val="-12"/>
          <w:kern w:val="2"/>
          <w:sz w:val="28"/>
          <w:szCs w:val="28"/>
          <w:lang w:eastAsia="zh-CN" w:bidi="hi-IN"/>
        </w:rPr>
        <w:t xml:space="preserve"> дополнительных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баллов</w:t>
      </w:r>
      <w:r w:rsidRPr="00AF45DB">
        <w:rPr>
          <w:rFonts w:eastAsia="Tahoma"/>
          <w:b/>
          <w:bCs/>
          <w:spacing w:val="-11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учета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индивидуальных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достижений</w:t>
      </w:r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</w:t>
      </w:r>
    </w:p>
    <w:p w:rsidR="001559A4" w:rsidRPr="00AF45DB" w:rsidRDefault="001559A4" w:rsidP="001559A4">
      <w:pPr>
        <w:tabs>
          <w:tab w:val="num" w:pos="0"/>
        </w:tabs>
        <w:suppressAutoHyphens/>
        <w:ind w:left="544"/>
        <w:jc w:val="center"/>
        <w:outlineLvl w:val="0"/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</w:pPr>
      <w:proofErr w:type="gramStart"/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>в</w:t>
      </w:r>
      <w:proofErr w:type="gramEnd"/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пожарно-спасательном спорте</w:t>
      </w:r>
      <w:r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>,</w:t>
      </w:r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поступающих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на обучение по программ</w:t>
      </w:r>
      <w:r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ам </w:t>
      </w:r>
      <w:r w:rsidRPr="00AF45DB">
        <w:rPr>
          <w:rFonts w:eastAsia="Tahoma"/>
          <w:b/>
          <w:bCs/>
          <w:spacing w:val="-2"/>
          <w:kern w:val="2"/>
          <w:sz w:val="28"/>
          <w:szCs w:val="28"/>
          <w:lang w:eastAsia="zh-CN" w:bidi="hi-IN"/>
        </w:rPr>
        <w:t>магистратуры</w:t>
      </w:r>
    </w:p>
    <w:p w:rsidR="001559A4" w:rsidRPr="00AF45DB" w:rsidRDefault="001559A4" w:rsidP="001559A4">
      <w:pPr>
        <w:suppressAutoHyphens/>
        <w:spacing w:before="2" w:after="1" w:line="276" w:lineRule="auto"/>
        <w:ind w:left="2694" w:firstLine="4677"/>
        <w:rPr>
          <w:rFonts w:ascii="Tinos" w:eastAsia="Tahoma" w:hAnsi="Tinos" w:cs="Tinos"/>
          <w:kern w:val="2"/>
          <w:lang w:eastAsia="zh-CN" w:bidi="hi-IN"/>
        </w:rPr>
      </w:pPr>
      <w:r w:rsidRPr="00AF45DB">
        <w:rPr>
          <w:rFonts w:ascii="Tinos" w:eastAsia="Tahoma" w:hAnsi="Tinos" w:cs="Tinos"/>
          <w:kern w:val="2"/>
          <w:lang w:eastAsia="zh-CN" w:bidi="hi-IN"/>
        </w:rPr>
        <w:t>(Таблица № 2)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5"/>
        <w:gridCol w:w="3135"/>
        <w:gridCol w:w="2104"/>
        <w:gridCol w:w="1020"/>
        <w:gridCol w:w="960"/>
        <w:gridCol w:w="915"/>
        <w:gridCol w:w="1499"/>
      </w:tblGrid>
      <w:tr w:rsidR="001559A4" w:rsidRPr="00AF45DB" w:rsidTr="00657BC9">
        <w:trPr>
          <w:trHeight w:val="340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b/>
                <w:bCs/>
                <w:kern w:val="2"/>
                <w:lang w:eastAsia="zh-CN" w:bidi="hi-IN"/>
              </w:rPr>
              <w:t>Раздел 1</w:t>
            </w:r>
          </w:p>
        </w:tc>
      </w:tr>
      <w:tr w:rsidR="001559A4" w:rsidRPr="00AF45DB" w:rsidTr="00657BC9">
        <w:trPr>
          <w:trHeight w:val="340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№</w:t>
            </w:r>
            <w:r w:rsidRPr="00AF45DB">
              <w:rPr>
                <w:rFonts w:ascii="Tinos" w:eastAsia="Tinos" w:hAnsi="Tinos" w:cs="Tinos"/>
                <w:spacing w:val="-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5"/>
                <w:kern w:val="2"/>
                <w:lang w:eastAsia="zh-CN" w:bidi="hi-IN"/>
              </w:rPr>
              <w:t>п/п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Индивидуальное</w:t>
            </w:r>
            <w:r w:rsidRPr="00AF45DB">
              <w:rPr>
                <w:rFonts w:ascii="Tinos" w:eastAsia="Tahoma" w:hAnsi="Tinos" w:cs="Tinos"/>
                <w:spacing w:val="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достижение</w:t>
            </w:r>
          </w:p>
        </w:tc>
        <w:tc>
          <w:tcPr>
            <w:tcW w:w="21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Количество баллов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782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pacing w:before="9"/>
              <w:ind w:righ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Подтверждающие</w:t>
            </w:r>
            <w:r w:rsidRPr="00AF45DB">
              <w:rPr>
                <w:rFonts w:ascii="Tinos" w:eastAsia="Tahoma" w:hAnsi="Tinos" w:cs="Tinos"/>
                <w:spacing w:val="1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документы</w:t>
            </w:r>
          </w:p>
        </w:tc>
      </w:tr>
      <w:tr w:rsidR="001559A4" w:rsidRPr="00AF45DB" w:rsidTr="00657BC9">
        <w:trPr>
          <w:trHeight w:val="340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I</w:t>
            </w: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br/>
              <w:t>место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II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br/>
              <w:t>место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ind w:left="680" w:hanging="737"/>
              <w:jc w:val="center"/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III</w:t>
            </w:r>
          </w:p>
          <w:p w:rsidR="001559A4" w:rsidRPr="00AF45DB" w:rsidRDefault="001559A4" w:rsidP="00657BC9">
            <w:pPr>
              <w:widowControl w:val="0"/>
              <w:suppressAutoHyphens/>
              <w:spacing w:before="9"/>
              <w:ind w:left="680" w:hanging="73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proofErr w:type="gramStart"/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место</w:t>
            </w:r>
            <w:proofErr w:type="gramEnd"/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782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379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1.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61"/>
              <w:ind w:right="57"/>
              <w:jc w:val="both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Наличие статуса чемпиона, призера первенства мира, первенства МЧС России, всероссийских соревнований МЧС России (среди юношей и девушек), межрегиональных соревнований МЧС России (среди юношей и девушек)</w:t>
            </w: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Первенство мира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ind w:left="680" w:right="737" w:hanging="45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диплома о занятом месте,</w:t>
            </w:r>
          </w:p>
          <w:p w:rsidR="001559A4" w:rsidRPr="00AF45DB" w:rsidRDefault="001559A4" w:rsidP="00657BC9">
            <w:pPr>
              <w:suppressAutoHyphens/>
              <w:ind w:left="175"/>
              <w:jc w:val="center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протокол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соревнований по спортивной дисциплине, заверенный соответствующим главным управлением МЧС России</w:t>
            </w:r>
          </w:p>
          <w:p w:rsidR="001559A4" w:rsidRPr="00AF45DB" w:rsidRDefault="001559A4" w:rsidP="00657BC9">
            <w:pPr>
              <w:suppressAutoHyphens/>
              <w:snapToGrid w:val="0"/>
              <w:spacing w:before="9"/>
              <w:ind w:left="175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00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Первенство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146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61" w:line="230" w:lineRule="atLeast"/>
              <w:ind w:righ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 (среди юношей и девушек)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7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napToGrid w:val="0"/>
              <w:spacing w:before="9"/>
              <w:ind w:left="680" w:right="510" w:hanging="624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widowControl w:val="0"/>
              <w:suppressAutoHyphens/>
              <w:spacing w:before="9"/>
              <w:ind w:left="794" w:right="737" w:hanging="56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napToGrid w:val="0"/>
              <w:spacing w:before="9"/>
              <w:ind w:left="510" w:right="454" w:hanging="170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1475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161"/>
              <w:ind w:right="7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Межрегиональные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 (среди юношей и девушек)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7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napToGrid w:val="0"/>
              <w:spacing w:before="9"/>
              <w:ind w:left="680" w:right="510" w:hanging="624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widowControl w:val="0"/>
              <w:suppressAutoHyphens/>
              <w:spacing w:before="9"/>
              <w:ind w:left="794" w:right="737" w:hanging="62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widowControl w:val="0"/>
              <w:suppressAutoHyphens/>
              <w:snapToGrid w:val="0"/>
              <w:spacing w:before="9"/>
              <w:ind w:left="510" w:right="454" w:hanging="170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72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2.</w:t>
            </w:r>
          </w:p>
        </w:tc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61"/>
              <w:ind w:right="57"/>
              <w:jc w:val="both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Наличие статуса чемпиона, призера чемпионата мира, чемпионата МЧС России, кубка МЧС России, всероссийских соревнований МЧС России, всероссийских соревнований специальных управлений ФПС ГПС МЧС России, межрегиональных соревнований МЧС России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Чемпионат мира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диплома о занятом месте,</w:t>
            </w:r>
          </w:p>
          <w:p w:rsidR="001559A4" w:rsidRPr="00AF45DB" w:rsidRDefault="001559A4" w:rsidP="00657BC9">
            <w:pPr>
              <w:suppressAutoHyphens/>
              <w:snapToGrid w:val="0"/>
              <w:ind w:left="175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протокол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соревнований по спортивной дисциплине, заверенный соответствующим главным управлением МЧС России</w:t>
            </w:r>
          </w:p>
        </w:tc>
      </w:tr>
      <w:tr w:rsidR="001559A4" w:rsidRPr="00AF45DB" w:rsidTr="00657BC9">
        <w:trPr>
          <w:trHeight w:val="464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Чемпионат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65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ind w:lef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Кубок 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6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tabs>
                <w:tab w:val="left" w:pos="1131"/>
              </w:tabs>
              <w:suppressAutoHyphens/>
              <w:spacing w:line="230" w:lineRule="atLeast"/>
              <w:ind w:lef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153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 специальных управлений ФПС ГПС</w:t>
            </w:r>
          </w:p>
          <w:p w:rsidR="001559A4" w:rsidRPr="00AF45DB" w:rsidRDefault="001559A4" w:rsidP="00657BC9">
            <w:pPr>
              <w:suppressAutoHyphens/>
              <w:spacing w:line="230" w:lineRule="atLeast"/>
              <w:ind w:left="770" w:hanging="56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6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line="230" w:lineRule="atLeast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Межрегиональные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278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b/>
                <w:bCs/>
                <w:kern w:val="2"/>
                <w:lang w:eastAsia="zh-CN" w:bidi="hi-IN"/>
              </w:rPr>
              <w:t>Раздел 2</w:t>
            </w:r>
          </w:p>
        </w:tc>
      </w:tr>
      <w:tr w:rsidR="001559A4" w:rsidRPr="00AF45DB" w:rsidTr="00657BC9">
        <w:trPr>
          <w:trHeight w:val="967"/>
        </w:trPr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№</w:t>
            </w:r>
            <w:r w:rsidRPr="00AF45DB">
              <w:rPr>
                <w:rFonts w:ascii="Tinos" w:eastAsia="Tinos" w:hAnsi="Tinos" w:cs="Tinos"/>
                <w:spacing w:val="-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5"/>
                <w:kern w:val="2"/>
                <w:lang w:eastAsia="zh-CN" w:bidi="hi-IN"/>
              </w:rPr>
              <w:t>п/п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Индивидуальное</w:t>
            </w:r>
            <w:r w:rsidRPr="00AF45DB">
              <w:rPr>
                <w:rFonts w:ascii="Tinos" w:eastAsia="Tahoma" w:hAnsi="Tinos" w:cs="Tinos"/>
                <w:spacing w:val="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достижение</w:t>
            </w: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Присвоенные разряды, спортивные звания, почетные спортивные звания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Количество баллов</w:t>
            </w:r>
          </w:p>
        </w:tc>
        <w:tc>
          <w:tcPr>
            <w:tcW w:w="3374" w:type="dxa"/>
            <w:gridSpan w:val="3"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"/>
              <w:ind w:righ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Подтверждающие</w:t>
            </w:r>
            <w:r w:rsidRPr="00AF45DB">
              <w:rPr>
                <w:rFonts w:ascii="Tinos" w:eastAsia="Tahoma" w:hAnsi="Tinos" w:cs="Tinos"/>
                <w:spacing w:val="1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документы</w:t>
            </w:r>
          </w:p>
        </w:tc>
      </w:tr>
      <w:tr w:rsidR="001559A4" w:rsidRPr="00AF45DB" w:rsidTr="00657BC9">
        <w:trPr>
          <w:trHeight w:val="532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1.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Спортивные разряды, </w:t>
            </w:r>
          </w:p>
          <w:p w:rsidR="001559A4" w:rsidRPr="00AF45DB" w:rsidRDefault="001559A4" w:rsidP="00657BC9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спортивные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звания,</w:t>
            </w:r>
          </w:p>
          <w:p w:rsidR="001559A4" w:rsidRPr="00AF45DB" w:rsidRDefault="001559A4" w:rsidP="00657BC9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почетные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спортивные звания</w:t>
            </w:r>
          </w:p>
          <w:p w:rsidR="001559A4" w:rsidRPr="00AF45DB" w:rsidRDefault="001559A4" w:rsidP="00657BC9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III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</w:t>
            </w:r>
          </w:p>
        </w:tc>
        <w:tc>
          <w:tcPr>
            <w:tcW w:w="3374" w:type="dxa"/>
            <w:gridSpan w:val="3"/>
            <w:vMerge w:val="restart"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jc w:val="both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ind w:right="72"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разрядной книжки и копия приказа о присвоении разряда, заверенная ведомством его присвоившим</w:t>
            </w:r>
          </w:p>
          <w:p w:rsidR="001559A4" w:rsidRPr="00AF45DB" w:rsidRDefault="001559A4" w:rsidP="00657BC9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1559A4" w:rsidRPr="00AF45DB" w:rsidRDefault="001559A4" w:rsidP="00657BC9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09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09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Кандидат в мастера спорта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ind w:left="88" w:right="72" w:firstLine="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Копия удостоверения заслуженного мастера спорта, мастера спорта международного класса и мастера спора, заверенная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Минспортом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России выписка из приказа о присвоении звания, почетного спортивного звания</w:t>
            </w:r>
          </w:p>
        </w:tc>
      </w:tr>
      <w:tr w:rsidR="001559A4" w:rsidRPr="00AF45DB" w:rsidTr="00657BC9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 международного класса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  <w:tc>
          <w:tcPr>
            <w:tcW w:w="33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</w:tr>
      <w:tr w:rsidR="001559A4" w:rsidRPr="00AF45DB" w:rsidTr="00657BC9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Заслуженный мастер спорта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  <w:tc>
          <w:tcPr>
            <w:tcW w:w="33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59A4" w:rsidRPr="00AF45DB" w:rsidRDefault="001559A4" w:rsidP="00657BC9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</w:tr>
    </w:tbl>
    <w:p w:rsidR="001559A4" w:rsidRPr="00AF45DB" w:rsidRDefault="001559A4" w:rsidP="001559A4">
      <w:pPr>
        <w:shd w:val="clear" w:color="auto" w:fill="FFFFFF"/>
        <w:ind w:right="10"/>
        <w:jc w:val="both"/>
        <w:rPr>
          <w:sz w:val="28"/>
          <w:szCs w:val="28"/>
        </w:rPr>
      </w:pPr>
    </w:p>
    <w:sectPr w:rsidR="001559A4" w:rsidRPr="00AF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4"/>
    <w:rsid w:val="001559A4"/>
    <w:rsid w:val="001B3E8A"/>
    <w:rsid w:val="00824244"/>
    <w:rsid w:val="00B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5F0E6-6C5A-4069-B0FB-07EF2EE1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A4"/>
    <w:pPr>
      <w:ind w:left="720"/>
      <w:contextualSpacing/>
    </w:pPr>
  </w:style>
  <w:style w:type="paragraph" w:customStyle="1" w:styleId="ConsPlusNormal">
    <w:name w:val="ConsPlusNormal"/>
    <w:rsid w:val="00155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1559A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559A4"/>
    <w:rPr>
      <w:b/>
      <w:bCs/>
    </w:rPr>
  </w:style>
  <w:style w:type="paragraph" w:customStyle="1" w:styleId="ConsPlusTitle">
    <w:name w:val="ConsPlusTitle"/>
    <w:uiPriority w:val="99"/>
    <w:rsid w:val="00155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 Валентина Александровна</dc:creator>
  <cp:keywords/>
  <dc:description/>
  <cp:lastModifiedBy>Марковская Валентина Александровна</cp:lastModifiedBy>
  <cp:revision>3</cp:revision>
  <dcterms:created xsi:type="dcterms:W3CDTF">2025-01-13T02:58:00Z</dcterms:created>
  <dcterms:modified xsi:type="dcterms:W3CDTF">2025-01-13T03:07:00Z</dcterms:modified>
</cp:coreProperties>
</file>