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83" w:rsidRDefault="00310483" w:rsidP="00310483">
      <w:pPr>
        <w:pStyle w:val="20"/>
        <w:spacing w:after="0"/>
        <w:ind w:left="0" w:firstLine="1134"/>
        <w:rPr>
          <w:b/>
          <w:color w:val="000000"/>
          <w:sz w:val="28"/>
          <w:szCs w:val="28"/>
          <w:lang w:bidi="ru-RU"/>
        </w:rPr>
      </w:pPr>
      <w:bookmarkStart w:id="0" w:name="_GoBack"/>
      <w:r>
        <w:rPr>
          <w:b/>
          <w:color w:val="000000"/>
          <w:sz w:val="28"/>
          <w:szCs w:val="28"/>
          <w:lang w:bidi="ru-RU"/>
        </w:rPr>
        <w:t>Особенности приема на места в пределах отдельной квоты</w:t>
      </w:r>
      <w:bookmarkEnd w:id="0"/>
    </w:p>
    <w:p w:rsidR="00310483" w:rsidRDefault="00310483" w:rsidP="00310483">
      <w:pPr>
        <w:pStyle w:val="20"/>
        <w:spacing w:after="0"/>
        <w:ind w:left="0"/>
        <w:jc w:val="center"/>
        <w:rPr>
          <w:b/>
          <w:color w:val="000000"/>
          <w:sz w:val="28"/>
          <w:szCs w:val="28"/>
          <w:lang w:bidi="ru-RU"/>
        </w:rPr>
      </w:pPr>
    </w:p>
    <w:p w:rsidR="00310483" w:rsidRDefault="00310483" w:rsidP="00310483">
      <w:pPr>
        <w:pStyle w:val="20"/>
        <w:spacing w:after="0"/>
        <w:ind w:left="0" w:firstLine="709"/>
        <w:jc w:val="both"/>
        <w:rPr>
          <w:b/>
          <w:sz w:val="28"/>
          <w:szCs w:val="28"/>
          <w:lang w:bidi="ru-RU"/>
        </w:rPr>
      </w:pP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71 Федерального закона №273-ФЗ право на прием на обучение на места в пределах отдельной квоты имеют: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Герои Российской Федерации, лица, награжденные тремя орденами Мужества;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лица, принимавшие участие в специальной военной операции):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 марта 1998 г. № 53-ФЗ «О воинской обязанности и военной службе»);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лиц, заключивших контракт о добровольном содействии в выполнении задач, возложенных на Вооруженные Силы Российской Федерации;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(далее - военнослужащие, сотрудники, направленные в другие государства).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места в пределах отдельной квоты принимаются: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310483">
        <w:rPr>
          <w:b/>
          <w:sz w:val="28"/>
          <w:szCs w:val="28"/>
        </w:rPr>
        <w:t>Без проведения вступительных испытаний</w:t>
      </w:r>
      <w:r>
        <w:rPr>
          <w:sz w:val="28"/>
          <w:szCs w:val="28"/>
        </w:rPr>
        <w:t xml:space="preserve"> (за исключением дополнительных вступительных испытаний творческой и (или) профессиональной направленности):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Герои Российской Федерации, лица, награжденные тремя орденами Мужества;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лиц, принимавших участие в специальной военной операции, дети военнослужащих, сотрудников, направленных в другие государства, если указанные лица, военнослужащие, сотрудники погибли или получили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территориях иностранных государств) либо удостоены звания Героя Российской Федерации или награждены тремя орденами Мужества;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310483">
        <w:rPr>
          <w:b/>
          <w:sz w:val="28"/>
          <w:szCs w:val="28"/>
        </w:rPr>
        <w:lastRenderedPageBreak/>
        <w:t>По результатам ЕГЭ или вступительных испытаний, проводимых организацией высшего образования самостоятельно</w:t>
      </w:r>
      <w:r>
        <w:rPr>
          <w:sz w:val="28"/>
          <w:szCs w:val="28"/>
        </w:rPr>
        <w:t>, по выбору поступающих - дети лиц, принимавших участие в специальной военной операции, дети военнослужащих, сотрудников, направленных в другие государства.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Поступающие на места в пределах отдельной квоты по результатам ЕГЭ или вступительных испытаний, проводимых организацией высшего образования самостоятельно, могут: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сдавать общеобразовательные вступительные испытания (вне зависимости от того, участвовал ли поступающий в сдаче ЕГЭ);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результаты вступительных испытаний на базе профессионального образования;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результаты ЕГЭ.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общеобразовательных вступительных испытаний, сданных в соответствии с абзацем вторым настоящего пункта, не учитываются при приеме на места в пределах особой квоты, на основные места в рамках контрольных цифр, на места для обучения по договорам об оказании платных образовательных услуг.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лицах, поступающих на места в пределах отдельной квоты, размещаемая организацией высшего образования на официальном сайте (списки лиц, подавших документы, сведения о результатах вступительных испытаний, конкурсные списки, сведения о зачислении на обучение, иная информация, размещаемая на официальном сайте), формируется с указанием уникального кода, присвоенного поступающему, без указания фамилии, имени, отчества поступающих, а также без указания страхового номера индивидуального лицевого счета.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список на места в пределах отдельной квоты включает в себя: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поступающих с результатами проведения дополнительных вступительных испытаний профессиональной направленности (далее - конкурсный список № 1). В данный список включаются лица, которые имеют не менее минимального количества баллов за указанные вступительные испытания;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поступающих по результатам ЕГЭ и (или) вступительных испытаний, проводимых организацией высшего образования самостоятельно, которые имеют не менее минимального количества баллов ЕГЭ, а также не менее минимального количества баллов за указанные вступительные испытания (далее - конкурсный список № 2).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список №1 при проведении дополнительных вступительных испытаний профессиональной направленности ранжируется по следующим основаниям: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убыванию суммы конкурсных баллов, исчисленной как сумма баллов за каждое дополнительное вступительное испытание профессиональной направленности и за индивидуальные достижения;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равенстве суммы конкурсных баллов - по убыванию суммы баллов, начисленных по результатам дополнительных вступительных испытаний профессиональной направленности, и (или) по убыванию количества баллов, начисленных по результатам отдельных дополнительных вступительных испытаний профессиональной направленности, в соответствии с приоритетностью указанных вступительных испытаний;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по критериям, указанным в абзацах 1 и 2 настоящего пункта, - по наличию преимущественного права, указанного в части 9 статьи 71 Федерального закона № 273-ФЗ (более высокое место в конкурсном списке занимают поступающие, имеющие преимущественное право);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по критериям, указанным в абзацах 1-3 настоящего пункта, - по наличию преимущественного права, указанного в части 10 статьи 71 Федерального закона № 273-ФЗ (более высокое место в конкурсном списке занимают поступающие, имеющие преимущественное право);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по критериям, указанным в абзацах 1-4 настоящего пункта, - по индивидуальным достижениям, учитываемым при равенстве поступающих по иным критериям ранжирования.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список № 2 ранжируется по критериям, указанным в пункте 77 Порядка.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поступающих, включенных в конкурсный список №2, проводится на места, оставшиеся после зачисления поступающих, включенных в конкурсный список №1.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Поступающий на места в пределах отдельной квоты: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указывает в заявлении о приеме, что он является одним из следующих лиц: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Героем Российской Федерации;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лицом, награжденным тремя орденами Мужества;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сыном или дочерью лица, принимавшего участие в специальной военной операции, или военнослужащего, сотрудника, направленного в другое государство: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погибшего или получившего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территориях иностранных государств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либо удостоенного звания Героя Российской Федерации или награжденного тремя орденами Мужества;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относящегося к числу лиц, указанных в абзаце втором настоящего подпункта;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 завершения выставления отметок об оригинале и приема оригинала представляет в организацию оригинал документа, подтверждающего отнесение поступающего к числу лиц, указанных в подпункте 1 настоящего пункта.</w:t>
      </w: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места за счет бюджетных ассигнований в пределах отдельной квоты Академией выделяется 10% от объема контрольных цифр по каждой специальности или направлению подготовки (Таблица).</w:t>
      </w:r>
    </w:p>
    <w:p w:rsidR="00310483" w:rsidRDefault="00310483" w:rsidP="00310483">
      <w:pPr>
        <w:pStyle w:val="20"/>
        <w:shd w:val="clear" w:color="auto" w:fill="FFFFFF"/>
        <w:spacing w:after="0"/>
        <w:ind w:left="6300"/>
        <w:rPr>
          <w:color w:val="000000"/>
          <w:sz w:val="24"/>
          <w:szCs w:val="24"/>
          <w:lang w:bidi="ru-RU"/>
        </w:rPr>
      </w:pPr>
    </w:p>
    <w:p w:rsidR="00310483" w:rsidRDefault="00310483" w:rsidP="00310483">
      <w:pPr>
        <w:pStyle w:val="20"/>
        <w:shd w:val="clear" w:color="auto" w:fill="FFFFFF"/>
        <w:spacing w:after="0"/>
        <w:ind w:left="6300"/>
        <w:rPr>
          <w:color w:val="000000"/>
          <w:sz w:val="24"/>
          <w:szCs w:val="24"/>
          <w:lang w:bidi="ru-RU"/>
        </w:rPr>
      </w:pPr>
    </w:p>
    <w:p w:rsidR="00310483" w:rsidRDefault="00310483" w:rsidP="00310483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</w:p>
    <w:p w:rsidR="00310483" w:rsidRDefault="00310483" w:rsidP="00310483">
      <w:pPr>
        <w:pStyle w:val="20"/>
        <w:shd w:val="clear" w:color="auto" w:fill="FFFFFF"/>
        <w:spacing w:after="0"/>
        <w:ind w:left="6300"/>
        <w:rPr>
          <w:color w:val="000000"/>
          <w:sz w:val="24"/>
          <w:szCs w:val="24"/>
          <w:lang w:bidi="ru-RU"/>
        </w:rPr>
      </w:pPr>
    </w:p>
    <w:p w:rsidR="00310483" w:rsidRDefault="00310483" w:rsidP="00310483">
      <w:pPr>
        <w:pStyle w:val="20"/>
        <w:shd w:val="clear" w:color="auto" w:fill="FFFFFF"/>
        <w:spacing w:after="0"/>
        <w:ind w:left="6300" w:firstLine="1922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Таблица 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3401"/>
      </w:tblGrid>
      <w:tr w:rsidR="00310483" w:rsidTr="00310483">
        <w:trPr>
          <w:cantSplit/>
          <w:trHeight w:val="8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83" w:rsidRDefault="00310483">
            <w:pPr>
              <w:shd w:val="clear" w:color="auto" w:fill="FFFFFF"/>
              <w:ind w:left="360"/>
              <w:jc w:val="both"/>
            </w:pPr>
            <w:r>
              <w:t>Специальность/направление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83" w:rsidRDefault="00310483">
            <w:pPr>
              <w:shd w:val="clear" w:color="auto" w:fill="FFFFFF"/>
              <w:ind w:left="360"/>
            </w:pPr>
            <w:proofErr w:type="gramStart"/>
            <w:r>
              <w:t>Форма  обучения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83" w:rsidRDefault="00310483">
            <w:pPr>
              <w:shd w:val="clear" w:color="auto" w:fill="FFFFFF"/>
              <w:ind w:left="360"/>
              <w:jc w:val="center"/>
            </w:pPr>
            <w:r>
              <w:t>Количество выделанных мест в пределах отдельной квоты</w:t>
            </w:r>
          </w:p>
        </w:tc>
      </w:tr>
      <w:tr w:rsidR="00310483" w:rsidTr="00310483">
        <w:trPr>
          <w:trHeight w:val="3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83" w:rsidRDefault="00310483">
            <w:pPr>
              <w:shd w:val="clear" w:color="auto" w:fill="FFFFFF"/>
              <w:ind w:left="360"/>
              <w:jc w:val="both"/>
              <w:rPr>
                <w:spacing w:val="-2"/>
              </w:rPr>
            </w:pPr>
            <w:r>
              <w:t>20.05.01</w:t>
            </w:r>
            <w:r>
              <w:rPr>
                <w:spacing w:val="-2"/>
              </w:rPr>
              <w:t xml:space="preserve">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3" w:rsidRDefault="00310483">
            <w:pPr>
              <w:shd w:val="clear" w:color="auto" w:fill="FFFFFF"/>
              <w:ind w:left="360"/>
              <w:jc w:val="both"/>
            </w:pPr>
            <w:r>
              <w:t>очная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3" w:rsidRDefault="00310483">
            <w:pPr>
              <w:shd w:val="clear" w:color="auto" w:fill="FFFFFF"/>
              <w:ind w:left="360"/>
              <w:jc w:val="center"/>
            </w:pPr>
            <w:r>
              <w:t>3</w:t>
            </w:r>
          </w:p>
        </w:tc>
      </w:tr>
      <w:tr w:rsidR="00310483" w:rsidTr="00310483">
        <w:trPr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3" w:rsidRDefault="00310483">
            <w:pPr>
              <w:shd w:val="clear" w:color="auto" w:fill="FFFFFF"/>
              <w:ind w:left="360"/>
              <w:jc w:val="both"/>
              <w:rPr>
                <w:spacing w:val="-2"/>
              </w:rPr>
            </w:pPr>
            <w:r>
              <w:t>20.05.01</w:t>
            </w:r>
            <w:r>
              <w:rPr>
                <w:spacing w:val="-2"/>
              </w:rPr>
              <w:t xml:space="preserve">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3" w:rsidRDefault="00310483">
            <w:pPr>
              <w:shd w:val="clear" w:color="auto" w:fill="FFFFFF"/>
              <w:ind w:left="360"/>
              <w:jc w:val="both"/>
            </w:pPr>
            <w:r>
              <w:t>заочная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3" w:rsidRDefault="00310483">
            <w:pPr>
              <w:shd w:val="clear" w:color="auto" w:fill="FFFFFF"/>
              <w:ind w:left="360"/>
              <w:jc w:val="center"/>
            </w:pPr>
            <w:r>
              <w:t>5</w:t>
            </w:r>
          </w:p>
        </w:tc>
      </w:tr>
      <w:tr w:rsidR="00310483" w:rsidTr="00310483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3" w:rsidRDefault="00310483">
            <w:pPr>
              <w:shd w:val="clear" w:color="auto" w:fill="FFFFFF"/>
              <w:jc w:val="center"/>
            </w:pPr>
            <w:r>
              <w:t xml:space="preserve">20.03.01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3" w:rsidRDefault="00310483">
            <w:pPr>
              <w:shd w:val="clear" w:color="auto" w:fill="FFFFFF"/>
              <w:jc w:val="center"/>
            </w:pPr>
            <w:r>
              <w:t>очная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3" w:rsidRDefault="00310483">
            <w:pPr>
              <w:shd w:val="clear" w:color="auto" w:fill="FFFFFF"/>
              <w:ind w:firstLine="316"/>
              <w:jc w:val="center"/>
            </w:pPr>
            <w:r>
              <w:t>8</w:t>
            </w:r>
          </w:p>
        </w:tc>
      </w:tr>
      <w:tr w:rsidR="00310483" w:rsidTr="00310483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3" w:rsidRDefault="00310483">
            <w:pPr>
              <w:shd w:val="clear" w:color="auto" w:fill="FFFFFF"/>
              <w:jc w:val="center"/>
            </w:pPr>
            <w:r>
              <w:t xml:space="preserve">20.03.01 </w:t>
            </w: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3" w:rsidRDefault="00310483">
            <w:pPr>
              <w:shd w:val="clear" w:color="auto" w:fill="FFFFFF"/>
              <w:jc w:val="center"/>
            </w:pPr>
            <w:r>
              <w:t>заочная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3" w:rsidRDefault="00310483">
            <w:pPr>
              <w:shd w:val="clear" w:color="auto" w:fill="FFFFFF"/>
              <w:jc w:val="center"/>
            </w:pPr>
            <w:r>
              <w:t xml:space="preserve">     5</w:t>
            </w:r>
          </w:p>
        </w:tc>
      </w:tr>
    </w:tbl>
    <w:p w:rsidR="00310483" w:rsidRDefault="00310483" w:rsidP="00310483">
      <w:pPr>
        <w:shd w:val="clear" w:color="auto" w:fill="FFFFFF"/>
        <w:jc w:val="both"/>
        <w:rPr>
          <w:color w:val="22272F"/>
          <w:sz w:val="28"/>
          <w:szCs w:val="28"/>
          <w:shd w:val="clear" w:color="auto" w:fill="ABE0FF"/>
        </w:rPr>
      </w:pPr>
    </w:p>
    <w:p w:rsidR="00EB5467" w:rsidRDefault="00EB5467"/>
    <w:sectPr w:rsidR="00EB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E0"/>
    <w:rsid w:val="00310483"/>
    <w:rsid w:val="00AE14EC"/>
    <w:rsid w:val="00D05AE0"/>
    <w:rsid w:val="00E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41DBB-BE55-43A8-85E4-C5834D70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83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310483"/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310483"/>
    <w:pPr>
      <w:widowControl w:val="0"/>
      <w:spacing w:after="180"/>
      <w:ind w:left="5980"/>
    </w:pPr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1146</Words>
  <Characters>6533</Characters>
  <Application>Microsoft Office Word</Application>
  <DocSecurity>0</DocSecurity>
  <Lines>54</Lines>
  <Paragraphs>15</Paragraphs>
  <ScaleCrop>false</ScaleCrop>
  <Company>Сибирская ПСА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4</cp:revision>
  <dcterms:created xsi:type="dcterms:W3CDTF">2023-03-30T03:21:00Z</dcterms:created>
  <dcterms:modified xsi:type="dcterms:W3CDTF">2023-03-30T08:50:00Z</dcterms:modified>
</cp:coreProperties>
</file>