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3C6" w:rsidRDefault="001633C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633C6" w:rsidRDefault="001633C6">
      <w:pPr>
        <w:pStyle w:val="ConsPlusNormal"/>
        <w:jc w:val="both"/>
        <w:outlineLvl w:val="0"/>
      </w:pPr>
    </w:p>
    <w:p w:rsidR="001633C6" w:rsidRDefault="001633C6">
      <w:pPr>
        <w:pStyle w:val="ConsPlusNormal"/>
        <w:outlineLvl w:val="0"/>
      </w:pPr>
      <w:r>
        <w:t>Зарегистрировано в Минюсте России 6 июля 2020 г. N 58836</w:t>
      </w:r>
    </w:p>
    <w:p w:rsidR="001633C6" w:rsidRDefault="001633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33C6" w:rsidRDefault="001633C6">
      <w:pPr>
        <w:pStyle w:val="ConsPlusNormal"/>
        <w:jc w:val="both"/>
      </w:pPr>
    </w:p>
    <w:p w:rsidR="001633C6" w:rsidRDefault="001633C6">
      <w:pPr>
        <w:pStyle w:val="ConsPlusTitle"/>
        <w:jc w:val="center"/>
      </w:pPr>
      <w:r>
        <w:t>МИНИСТЕРСТВО НАУКИ И ВЫСШЕГО ОБРАЗОВАНИЯ</w:t>
      </w:r>
    </w:p>
    <w:p w:rsidR="001633C6" w:rsidRDefault="001633C6">
      <w:pPr>
        <w:pStyle w:val="ConsPlusTitle"/>
        <w:jc w:val="center"/>
      </w:pPr>
      <w:r>
        <w:t>РОССИЙСКОЙ ФЕДЕРАЦИИ</w:t>
      </w:r>
    </w:p>
    <w:p w:rsidR="001633C6" w:rsidRDefault="001633C6">
      <w:pPr>
        <w:pStyle w:val="ConsPlusTitle"/>
        <w:jc w:val="center"/>
      </w:pPr>
    </w:p>
    <w:p w:rsidR="001633C6" w:rsidRDefault="001633C6">
      <w:pPr>
        <w:pStyle w:val="ConsPlusTitle"/>
        <w:jc w:val="center"/>
      </w:pPr>
      <w:r>
        <w:t>ПРИКАЗ</w:t>
      </w:r>
    </w:p>
    <w:p w:rsidR="001633C6" w:rsidRDefault="001633C6">
      <w:pPr>
        <w:pStyle w:val="ConsPlusTitle"/>
        <w:jc w:val="center"/>
      </w:pPr>
      <w:r>
        <w:t>от 25 мая 2020 г. N 678</w:t>
      </w:r>
    </w:p>
    <w:p w:rsidR="001633C6" w:rsidRDefault="001633C6">
      <w:pPr>
        <w:pStyle w:val="ConsPlusTitle"/>
        <w:jc w:val="center"/>
      </w:pPr>
    </w:p>
    <w:p w:rsidR="001633C6" w:rsidRDefault="001633C6">
      <w:pPr>
        <w:pStyle w:val="ConsPlusTitle"/>
        <w:jc w:val="center"/>
      </w:pPr>
      <w:r>
        <w:t>ОБ УТВЕРЖДЕНИИ</w:t>
      </w:r>
    </w:p>
    <w:p w:rsidR="001633C6" w:rsidRDefault="001633C6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1633C6" w:rsidRDefault="001633C6">
      <w:pPr>
        <w:pStyle w:val="ConsPlusTitle"/>
        <w:jc w:val="center"/>
      </w:pPr>
      <w:r>
        <w:t>ВЫСШЕГО ОБРАЗОВАНИЯ - МАГИСТРАТУРА ПО НАПРАВЛЕНИЮ</w:t>
      </w:r>
    </w:p>
    <w:p w:rsidR="001633C6" w:rsidRDefault="001633C6">
      <w:pPr>
        <w:pStyle w:val="ConsPlusTitle"/>
        <w:jc w:val="center"/>
      </w:pPr>
      <w:r>
        <w:t>ПОДГОТОВКИ 20.04.01 ТЕХНОСФЕРНАЯ БЕЗОПАСНОСТЬ</w:t>
      </w:r>
    </w:p>
    <w:p w:rsidR="001633C6" w:rsidRDefault="001633C6">
      <w:pPr>
        <w:pStyle w:val="ConsPlusNormal"/>
        <w:jc w:val="both"/>
      </w:pPr>
    </w:p>
    <w:p w:rsidR="001633C6" w:rsidRDefault="001633C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2019, N 42, ст. 5926), и </w:t>
      </w:r>
      <w:hyperlink r:id="rId6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20.04.01 Техносферная безопасность (далее - стандарт).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6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20.04.01 Техносферная безопасность (уровень магистратуры), утвержденным приказом Министерства образования и науки Российской Федерации от 6 марта 2015 г. N 172 (зарегистрирован Министерством юстиции Российской Федерации 27 марта 2015 г., регистрационный N 36609), прекращается 31 декабря 2020 года.</w:t>
      </w:r>
    </w:p>
    <w:p w:rsidR="001633C6" w:rsidRDefault="001633C6">
      <w:pPr>
        <w:pStyle w:val="ConsPlusNormal"/>
        <w:jc w:val="both"/>
      </w:pPr>
    </w:p>
    <w:p w:rsidR="001633C6" w:rsidRDefault="001633C6">
      <w:pPr>
        <w:pStyle w:val="ConsPlusNormal"/>
        <w:jc w:val="right"/>
      </w:pPr>
      <w:r>
        <w:t>Министр</w:t>
      </w:r>
    </w:p>
    <w:p w:rsidR="001633C6" w:rsidRDefault="001633C6">
      <w:pPr>
        <w:pStyle w:val="ConsPlusNormal"/>
        <w:jc w:val="right"/>
      </w:pPr>
      <w:r>
        <w:t>В.Н.ФАЛЬКОВ</w:t>
      </w:r>
    </w:p>
    <w:p w:rsidR="001633C6" w:rsidRDefault="001633C6">
      <w:pPr>
        <w:pStyle w:val="ConsPlusNormal"/>
        <w:jc w:val="both"/>
      </w:pPr>
    </w:p>
    <w:p w:rsidR="001633C6" w:rsidRDefault="001633C6">
      <w:pPr>
        <w:pStyle w:val="ConsPlusNormal"/>
        <w:jc w:val="both"/>
      </w:pPr>
    </w:p>
    <w:p w:rsidR="001633C6" w:rsidRDefault="001633C6">
      <w:pPr>
        <w:pStyle w:val="ConsPlusNormal"/>
        <w:jc w:val="both"/>
      </w:pPr>
    </w:p>
    <w:p w:rsidR="001633C6" w:rsidRDefault="001633C6">
      <w:pPr>
        <w:pStyle w:val="ConsPlusNormal"/>
        <w:jc w:val="both"/>
      </w:pPr>
    </w:p>
    <w:p w:rsidR="001633C6" w:rsidRDefault="001633C6">
      <w:pPr>
        <w:pStyle w:val="ConsPlusNormal"/>
        <w:jc w:val="both"/>
      </w:pPr>
    </w:p>
    <w:p w:rsidR="001633C6" w:rsidRDefault="001633C6">
      <w:pPr>
        <w:pStyle w:val="ConsPlusNormal"/>
        <w:jc w:val="right"/>
        <w:outlineLvl w:val="0"/>
      </w:pPr>
      <w:r>
        <w:t>Приложение</w:t>
      </w:r>
    </w:p>
    <w:p w:rsidR="001633C6" w:rsidRDefault="001633C6">
      <w:pPr>
        <w:pStyle w:val="ConsPlusNormal"/>
        <w:jc w:val="both"/>
      </w:pPr>
    </w:p>
    <w:p w:rsidR="001633C6" w:rsidRDefault="001633C6">
      <w:pPr>
        <w:pStyle w:val="ConsPlusNormal"/>
        <w:jc w:val="right"/>
      </w:pPr>
      <w:r>
        <w:t>Утвержден</w:t>
      </w:r>
    </w:p>
    <w:p w:rsidR="001633C6" w:rsidRDefault="001633C6">
      <w:pPr>
        <w:pStyle w:val="ConsPlusNormal"/>
        <w:jc w:val="right"/>
      </w:pPr>
      <w:r>
        <w:t>приказом Министерства науки</w:t>
      </w:r>
    </w:p>
    <w:p w:rsidR="001633C6" w:rsidRDefault="001633C6">
      <w:pPr>
        <w:pStyle w:val="ConsPlusNormal"/>
        <w:jc w:val="right"/>
      </w:pPr>
      <w:r>
        <w:t>и высшего образования</w:t>
      </w:r>
    </w:p>
    <w:p w:rsidR="001633C6" w:rsidRDefault="001633C6">
      <w:pPr>
        <w:pStyle w:val="ConsPlusNormal"/>
        <w:jc w:val="right"/>
      </w:pPr>
      <w:r>
        <w:t>Российской Федерации</w:t>
      </w:r>
    </w:p>
    <w:p w:rsidR="001633C6" w:rsidRDefault="001633C6">
      <w:pPr>
        <w:pStyle w:val="ConsPlusNormal"/>
        <w:jc w:val="right"/>
      </w:pPr>
      <w:r>
        <w:lastRenderedPageBreak/>
        <w:t>от 25 мая 2020 г. N 678</w:t>
      </w:r>
    </w:p>
    <w:p w:rsidR="001633C6" w:rsidRDefault="001633C6">
      <w:pPr>
        <w:pStyle w:val="ConsPlusNormal"/>
        <w:jc w:val="both"/>
      </w:pPr>
    </w:p>
    <w:p w:rsidR="001633C6" w:rsidRDefault="001633C6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1633C6" w:rsidRDefault="001633C6">
      <w:pPr>
        <w:pStyle w:val="ConsPlusTitle"/>
        <w:jc w:val="center"/>
      </w:pPr>
      <w:r>
        <w:t>ВЫСШЕГО ОБРАЗОВАНИЯ - МАГИСТРАТУРА ПО НАПРАВЛЕНИЮ</w:t>
      </w:r>
    </w:p>
    <w:p w:rsidR="001633C6" w:rsidRDefault="001633C6">
      <w:pPr>
        <w:pStyle w:val="ConsPlusTitle"/>
        <w:jc w:val="center"/>
      </w:pPr>
      <w:r>
        <w:t>ПОДГОТОВКИ 20.04.01 ТЕХНОСФЕРНАЯ БЕЗОПАСНОСТЬ</w:t>
      </w:r>
    </w:p>
    <w:p w:rsidR="001633C6" w:rsidRDefault="001633C6">
      <w:pPr>
        <w:pStyle w:val="ConsPlusNormal"/>
        <w:jc w:val="both"/>
      </w:pPr>
    </w:p>
    <w:p w:rsidR="001633C6" w:rsidRDefault="001633C6">
      <w:pPr>
        <w:pStyle w:val="ConsPlusTitle"/>
        <w:jc w:val="center"/>
        <w:outlineLvl w:val="1"/>
      </w:pPr>
      <w:r>
        <w:t>I. Общие положения</w:t>
      </w:r>
    </w:p>
    <w:p w:rsidR="001633C6" w:rsidRDefault="001633C6">
      <w:pPr>
        <w:pStyle w:val="ConsPlusNormal"/>
        <w:jc w:val="both"/>
      </w:pPr>
    </w:p>
    <w:p w:rsidR="001633C6" w:rsidRDefault="001633C6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20.04.01 Техносферная безопасность (далее соответственно - программа магистратуры, направление подготовки).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1633C6" w:rsidRDefault="001633C6">
      <w:pPr>
        <w:pStyle w:val="ConsPlusNormal"/>
        <w:spacing w:before="220"/>
        <w:ind w:firstLine="540"/>
        <w:jc w:val="both"/>
      </w:pPr>
      <w:bookmarkStart w:id="1" w:name="P47"/>
      <w:bookmarkEnd w:id="1"/>
      <w:r>
        <w:t xml:space="preserve">1.5. Программа магистратуры, реализуемая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r:id="rId8" w:history="1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организации, осуществляющие подготовку кадров в интересах обороны и безопасности государства, обеспечения законности и правопорядка), разрабатывается на основе требований, предусмотренных указанным Федеральным </w:t>
      </w:r>
      <w:hyperlink r:id="rId9" w:history="1">
        <w:r>
          <w:rPr>
            <w:color w:val="0000FF"/>
          </w:rPr>
          <w:t>законом</w:t>
        </w:r>
      </w:hyperlink>
      <w:r>
        <w:t>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1633C6" w:rsidRDefault="001633C6">
      <w:pPr>
        <w:pStyle w:val="ConsPlusNormal"/>
        <w:jc w:val="both"/>
      </w:pPr>
    </w:p>
    <w:p w:rsidR="001633C6" w:rsidRDefault="001633C6">
      <w:pPr>
        <w:pStyle w:val="ConsPlusNormal"/>
        <w:ind w:firstLine="540"/>
        <w:jc w:val="both"/>
      </w:pPr>
      <w:r>
        <w:t>1.6.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Реализация программы магистратуры с применением исключительно электронного обучения, дистанционных образовательных технологий не допускается &lt;2&gt;.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1633C6" w:rsidRDefault="001633C6">
      <w:pPr>
        <w:pStyle w:val="ConsPlusNormal"/>
        <w:jc w:val="both"/>
      </w:pPr>
    </w:p>
    <w:p w:rsidR="001633C6" w:rsidRDefault="001633C6">
      <w:pPr>
        <w:pStyle w:val="ConsPlusNormal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1.7. Реализация программы магистратуры осуществляется Организацией как самостоятельно, так и посредством сетевой формы.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1.8.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&lt;3&gt;.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1633C6" w:rsidRDefault="001633C6">
      <w:pPr>
        <w:pStyle w:val="ConsPlusNormal"/>
        <w:jc w:val="both"/>
      </w:pPr>
    </w:p>
    <w:p w:rsidR="001633C6" w:rsidRDefault="001633C6">
      <w:pPr>
        <w:pStyle w:val="ConsPlusNormal"/>
        <w:ind w:firstLine="540"/>
        <w:jc w:val="both"/>
      </w:pPr>
      <w:bookmarkStart w:id="2" w:name="P62"/>
      <w:bookmarkEnd w:id="2"/>
      <w:r>
        <w:t>1.9. Срок получения образования по программе магистратуры (вне зависимости от применяемых образовательных технологий):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1633C6" w:rsidRDefault="001633C6">
      <w:pPr>
        <w:pStyle w:val="ConsPlusNormal"/>
        <w:spacing w:before="220"/>
        <w:ind w:firstLine="540"/>
        <w:jc w:val="both"/>
      </w:pPr>
      <w:bookmarkStart w:id="3" w:name="P66"/>
      <w:bookmarkEnd w:id="3"/>
      <w:r>
        <w:t>1.10.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объем программы магистратуры, реализуемый за один учебный год по очной форме, составляет не более 75 з.е.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 xml:space="preserve">1.11. Организация самостоятельно определяет в пределах сроков и объемов, установленных </w:t>
      </w:r>
      <w:hyperlink w:anchor="P62" w:history="1">
        <w:r>
          <w:rPr>
            <w:color w:val="0000FF"/>
          </w:rPr>
          <w:t>пунктами 1.9</w:t>
        </w:r>
      </w:hyperlink>
      <w:r>
        <w:t xml:space="preserve"> и </w:t>
      </w:r>
      <w:hyperlink w:anchor="P66" w:history="1">
        <w:r>
          <w:rPr>
            <w:color w:val="0000FF"/>
          </w:rPr>
          <w:t>1.10</w:t>
        </w:r>
      </w:hyperlink>
      <w:r>
        <w:t xml:space="preserve"> ФГОС ВО: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 xml:space="preserve">срок получения образования по программе магистратуры в очно-заочной или заочной </w:t>
      </w:r>
      <w:r>
        <w:lastRenderedPageBreak/>
        <w:t>формах обучения, а также по индивидуальному учебному плану, в том числе при ускоренном обучении;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1633C6" w:rsidRDefault="001633C6">
      <w:pPr>
        <w:pStyle w:val="ConsPlusNormal"/>
        <w:spacing w:before="220"/>
        <w:ind w:firstLine="540"/>
        <w:jc w:val="both"/>
      </w:pPr>
      <w:bookmarkStart w:id="4" w:name="P72"/>
      <w:bookmarkEnd w:id="4"/>
      <w:r>
        <w:t>1.12. Области профессиональной деятельности &lt;4&gt;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3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1633C6" w:rsidRDefault="001633C6">
      <w:pPr>
        <w:pStyle w:val="ConsPlusNormal"/>
        <w:jc w:val="both"/>
      </w:pPr>
    </w:p>
    <w:p w:rsidR="001633C6" w:rsidRDefault="001633C6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01</w:t>
        </w:r>
      </w:hyperlink>
      <w:r>
        <w:t xml:space="preserve"> Образование и наука (в сферах: высшего образования, профессионального обучения и дополнительного профессионального образования в области подготовки кадров техносферной безопасности);</w:t>
      </w:r>
    </w:p>
    <w:p w:rsidR="001633C6" w:rsidRDefault="001633C6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12</w:t>
        </w:r>
      </w:hyperlink>
      <w:r>
        <w:t xml:space="preserve"> Обеспечение безопасности (в сферах: противопожарной профилактики; предупреждения и тушения пожаров; охраны труда; экологической безопасности; защиты в чрезвычайных ситуациях);</w:t>
      </w:r>
    </w:p>
    <w:p w:rsidR="001633C6" w:rsidRDefault="001633C6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16</w:t>
        </w:r>
      </w:hyperlink>
      <w:r>
        <w:t xml:space="preserve"> Строительство и жилищно-коммунальное хозяйство (в сферах: водоочистки; водоподготовки; строительства, эксплуатации зданий и сооружений различного назначения);</w:t>
      </w:r>
    </w:p>
    <w:p w:rsidR="001633C6" w:rsidRDefault="001633C6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26</w:t>
        </w:r>
      </w:hyperlink>
      <w:r>
        <w:t xml:space="preserve"> Химическое, химико-технологическое производство (в сфере природоохранных (экологических) технологий);</w:t>
      </w:r>
    </w:p>
    <w:p w:rsidR="001633C6" w:rsidRDefault="001633C6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27</w:t>
        </w:r>
      </w:hyperlink>
      <w:r>
        <w:t xml:space="preserve"> Металлургическое производство (в сферах: водоснабжения; водоотведения);</w:t>
      </w:r>
    </w:p>
    <w:p w:rsidR="001633C6" w:rsidRDefault="001633C6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проведения, организации и проведения научно-исследовательских и опытно-конструкторских работ; охраны труда; противопожарной профилактики; экологической и биологической безопасностей; обращения с отходами; промышленной безопасности; защиты в чрезвычайных ситуациях).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1633C6" w:rsidRDefault="001633C6">
      <w:pPr>
        <w:pStyle w:val="ConsPlusNormal"/>
        <w:spacing w:before="220"/>
        <w:ind w:firstLine="540"/>
        <w:jc w:val="both"/>
      </w:pPr>
      <w:bookmarkStart w:id="5" w:name="P83"/>
      <w:bookmarkEnd w:id="5"/>
      <w:r>
        <w:t>1.13.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проектно-конструкторский;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сервисно-эксплуатационный;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экспертный, надзорный и инспекционно-аудиторский;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lastRenderedPageBreak/>
        <w:t>педагогический;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научно-исследовательский.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1.14.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на: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1.15.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1633C6" w:rsidRDefault="001633C6">
      <w:pPr>
        <w:pStyle w:val="ConsPlusNormal"/>
        <w:jc w:val="both"/>
      </w:pPr>
    </w:p>
    <w:p w:rsidR="001633C6" w:rsidRDefault="001633C6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1633C6" w:rsidRDefault="001633C6">
      <w:pPr>
        <w:pStyle w:val="ConsPlusNormal"/>
        <w:jc w:val="both"/>
      </w:pPr>
    </w:p>
    <w:p w:rsidR="001633C6" w:rsidRDefault="001633C6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1633C6" w:rsidRDefault="001633C6">
      <w:pPr>
        <w:pStyle w:val="ConsPlusNormal"/>
        <w:spacing w:before="220"/>
        <w:ind w:firstLine="540"/>
        <w:jc w:val="both"/>
      </w:pPr>
      <w:hyperlink w:anchor="P109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1633C6" w:rsidRDefault="001633C6">
      <w:pPr>
        <w:pStyle w:val="ConsPlusNormal"/>
        <w:spacing w:before="220"/>
        <w:ind w:firstLine="540"/>
        <w:jc w:val="both"/>
      </w:pPr>
      <w:hyperlink w:anchor="P112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1633C6" w:rsidRDefault="001633C6">
      <w:pPr>
        <w:pStyle w:val="ConsPlusNormal"/>
        <w:spacing w:before="220"/>
        <w:ind w:firstLine="540"/>
        <w:jc w:val="both"/>
      </w:pPr>
      <w:hyperlink w:anchor="P115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1633C6" w:rsidRDefault="001633C6">
      <w:pPr>
        <w:pStyle w:val="ConsPlusNormal"/>
        <w:jc w:val="both"/>
      </w:pPr>
    </w:p>
    <w:p w:rsidR="001633C6" w:rsidRDefault="001633C6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1633C6" w:rsidRDefault="001633C6">
      <w:pPr>
        <w:pStyle w:val="ConsPlusNormal"/>
        <w:jc w:val="both"/>
      </w:pPr>
    </w:p>
    <w:p w:rsidR="001633C6" w:rsidRDefault="001633C6">
      <w:pPr>
        <w:pStyle w:val="ConsPlusNormal"/>
        <w:jc w:val="right"/>
      </w:pPr>
      <w:r>
        <w:t>Таблица</w:t>
      </w:r>
    </w:p>
    <w:p w:rsidR="001633C6" w:rsidRDefault="001633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4025"/>
        <w:gridCol w:w="3628"/>
      </w:tblGrid>
      <w:tr w:rsidR="001633C6">
        <w:tc>
          <w:tcPr>
            <w:tcW w:w="5442" w:type="dxa"/>
            <w:gridSpan w:val="2"/>
          </w:tcPr>
          <w:p w:rsidR="001633C6" w:rsidRDefault="001633C6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628" w:type="dxa"/>
          </w:tcPr>
          <w:p w:rsidR="001633C6" w:rsidRDefault="001633C6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1633C6">
        <w:tc>
          <w:tcPr>
            <w:tcW w:w="1417" w:type="dxa"/>
          </w:tcPr>
          <w:p w:rsidR="001633C6" w:rsidRDefault="001633C6">
            <w:pPr>
              <w:pStyle w:val="ConsPlusNormal"/>
              <w:jc w:val="center"/>
            </w:pPr>
            <w:bookmarkStart w:id="6" w:name="P109"/>
            <w:bookmarkEnd w:id="6"/>
            <w:r>
              <w:t>Блок 1</w:t>
            </w:r>
          </w:p>
        </w:tc>
        <w:tc>
          <w:tcPr>
            <w:tcW w:w="4025" w:type="dxa"/>
          </w:tcPr>
          <w:p w:rsidR="001633C6" w:rsidRDefault="001633C6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28" w:type="dxa"/>
            <w:vAlign w:val="center"/>
          </w:tcPr>
          <w:p w:rsidR="001633C6" w:rsidRDefault="001633C6">
            <w:pPr>
              <w:pStyle w:val="ConsPlusNormal"/>
              <w:jc w:val="center"/>
            </w:pPr>
            <w:r>
              <w:t>не менее 80</w:t>
            </w:r>
          </w:p>
        </w:tc>
      </w:tr>
      <w:tr w:rsidR="001633C6">
        <w:tc>
          <w:tcPr>
            <w:tcW w:w="1417" w:type="dxa"/>
          </w:tcPr>
          <w:p w:rsidR="001633C6" w:rsidRDefault="001633C6">
            <w:pPr>
              <w:pStyle w:val="ConsPlusNormal"/>
              <w:jc w:val="center"/>
            </w:pPr>
            <w:bookmarkStart w:id="7" w:name="P112"/>
            <w:bookmarkEnd w:id="7"/>
            <w:r>
              <w:t>Блок 2</w:t>
            </w:r>
          </w:p>
        </w:tc>
        <w:tc>
          <w:tcPr>
            <w:tcW w:w="4025" w:type="dxa"/>
          </w:tcPr>
          <w:p w:rsidR="001633C6" w:rsidRDefault="001633C6">
            <w:pPr>
              <w:pStyle w:val="ConsPlusNormal"/>
            </w:pPr>
            <w:r>
              <w:t>Практика</w:t>
            </w:r>
          </w:p>
        </w:tc>
        <w:tc>
          <w:tcPr>
            <w:tcW w:w="3628" w:type="dxa"/>
            <w:vAlign w:val="center"/>
          </w:tcPr>
          <w:p w:rsidR="001633C6" w:rsidRDefault="001633C6">
            <w:pPr>
              <w:pStyle w:val="ConsPlusNormal"/>
              <w:jc w:val="center"/>
            </w:pPr>
            <w:r>
              <w:t>не менее 21</w:t>
            </w:r>
          </w:p>
        </w:tc>
      </w:tr>
      <w:tr w:rsidR="001633C6">
        <w:tc>
          <w:tcPr>
            <w:tcW w:w="1417" w:type="dxa"/>
          </w:tcPr>
          <w:p w:rsidR="001633C6" w:rsidRDefault="001633C6">
            <w:pPr>
              <w:pStyle w:val="ConsPlusNormal"/>
              <w:jc w:val="center"/>
            </w:pPr>
            <w:bookmarkStart w:id="8" w:name="P115"/>
            <w:bookmarkEnd w:id="8"/>
            <w:r>
              <w:t>Блок 3</w:t>
            </w:r>
          </w:p>
        </w:tc>
        <w:tc>
          <w:tcPr>
            <w:tcW w:w="4025" w:type="dxa"/>
          </w:tcPr>
          <w:p w:rsidR="001633C6" w:rsidRDefault="001633C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28" w:type="dxa"/>
            <w:vAlign w:val="center"/>
          </w:tcPr>
          <w:p w:rsidR="001633C6" w:rsidRDefault="001633C6">
            <w:pPr>
              <w:pStyle w:val="ConsPlusNormal"/>
              <w:jc w:val="center"/>
            </w:pPr>
            <w:r>
              <w:t>6 - 9</w:t>
            </w:r>
          </w:p>
        </w:tc>
      </w:tr>
      <w:tr w:rsidR="001633C6">
        <w:tc>
          <w:tcPr>
            <w:tcW w:w="5442" w:type="dxa"/>
            <w:gridSpan w:val="2"/>
            <w:vAlign w:val="center"/>
          </w:tcPr>
          <w:p w:rsidR="001633C6" w:rsidRDefault="001633C6">
            <w:pPr>
              <w:pStyle w:val="ConsPlusNormal"/>
              <w:ind w:left="283"/>
            </w:pPr>
            <w:r>
              <w:t>Объем программы магистратуры</w:t>
            </w:r>
          </w:p>
        </w:tc>
        <w:tc>
          <w:tcPr>
            <w:tcW w:w="3628" w:type="dxa"/>
            <w:vAlign w:val="center"/>
          </w:tcPr>
          <w:p w:rsidR="001633C6" w:rsidRDefault="001633C6">
            <w:pPr>
              <w:pStyle w:val="ConsPlusNormal"/>
              <w:jc w:val="center"/>
            </w:pPr>
            <w:r>
              <w:t>120</w:t>
            </w:r>
          </w:p>
        </w:tc>
      </w:tr>
    </w:tbl>
    <w:p w:rsidR="001633C6" w:rsidRDefault="001633C6">
      <w:pPr>
        <w:pStyle w:val="ConsPlusNormal"/>
        <w:jc w:val="both"/>
      </w:pPr>
    </w:p>
    <w:p w:rsidR="001633C6" w:rsidRDefault="001633C6">
      <w:pPr>
        <w:pStyle w:val="ConsPlusNormal"/>
        <w:ind w:firstLine="540"/>
        <w:jc w:val="both"/>
      </w:pPr>
      <w:bookmarkStart w:id="9" w:name="P121"/>
      <w:bookmarkEnd w:id="9"/>
      <w:r>
        <w:t xml:space="preserve">2.2. В </w:t>
      </w:r>
      <w:hyperlink w:anchor="P112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lastRenderedPageBreak/>
        <w:t>педагогическая практика (педагогический практикум);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учебно-технологическая (учебная экспертно-надзорная) практика;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проектно-конструкторская практика;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21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2.4. Организация: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1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15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2.7.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практик, а также возможность освоения элективных дисциплин (модулей) и факультативных дисциплин (модулей) определяются в порядке организации и осуществления образовательной деятельности по программе магистратуры, устанавливаемом федеральным государственным органом, в ведении которого находятся соответствующие организации &lt;5&gt;.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0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r>
        <w:lastRenderedPageBreak/>
        <w:t>2016, N 27, ст. 4238).</w:t>
      </w:r>
    </w:p>
    <w:p w:rsidR="001633C6" w:rsidRDefault="001633C6">
      <w:pPr>
        <w:pStyle w:val="ConsPlusNormal"/>
        <w:jc w:val="both"/>
      </w:pPr>
    </w:p>
    <w:p w:rsidR="001633C6" w:rsidRDefault="001633C6">
      <w:pPr>
        <w:pStyle w:val="ConsPlusNormal"/>
        <w:ind w:firstLine="540"/>
        <w:jc w:val="both"/>
      </w:pPr>
      <w:r>
        <w:t>2.8.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40 процентов общего объема программы магистратуры.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2.9.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2.10. Реализация части (частей) программы магистратуры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1633C6" w:rsidRDefault="001633C6">
      <w:pPr>
        <w:pStyle w:val="ConsPlusNormal"/>
        <w:jc w:val="both"/>
      </w:pPr>
    </w:p>
    <w:p w:rsidR="001633C6" w:rsidRDefault="001633C6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1633C6" w:rsidRDefault="001633C6">
      <w:pPr>
        <w:pStyle w:val="ConsPlusTitle"/>
        <w:jc w:val="center"/>
      </w:pPr>
      <w:r>
        <w:t>программы магистратуры</w:t>
      </w:r>
    </w:p>
    <w:p w:rsidR="001633C6" w:rsidRDefault="001633C6">
      <w:pPr>
        <w:pStyle w:val="ConsPlusNormal"/>
        <w:jc w:val="both"/>
      </w:pPr>
    </w:p>
    <w:p w:rsidR="001633C6" w:rsidRDefault="001633C6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1633C6" w:rsidRDefault="001633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1633C6">
        <w:tc>
          <w:tcPr>
            <w:tcW w:w="2494" w:type="dxa"/>
          </w:tcPr>
          <w:p w:rsidR="001633C6" w:rsidRDefault="001633C6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576" w:type="dxa"/>
          </w:tcPr>
          <w:p w:rsidR="001633C6" w:rsidRDefault="001633C6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1633C6">
        <w:tc>
          <w:tcPr>
            <w:tcW w:w="2494" w:type="dxa"/>
            <w:vAlign w:val="center"/>
          </w:tcPr>
          <w:p w:rsidR="001633C6" w:rsidRDefault="001633C6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576" w:type="dxa"/>
          </w:tcPr>
          <w:p w:rsidR="001633C6" w:rsidRDefault="001633C6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1633C6">
        <w:tc>
          <w:tcPr>
            <w:tcW w:w="2494" w:type="dxa"/>
            <w:vAlign w:val="center"/>
          </w:tcPr>
          <w:p w:rsidR="001633C6" w:rsidRDefault="001633C6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576" w:type="dxa"/>
          </w:tcPr>
          <w:p w:rsidR="001633C6" w:rsidRDefault="001633C6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1633C6">
        <w:tc>
          <w:tcPr>
            <w:tcW w:w="2494" w:type="dxa"/>
            <w:vAlign w:val="center"/>
          </w:tcPr>
          <w:p w:rsidR="001633C6" w:rsidRDefault="001633C6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576" w:type="dxa"/>
          </w:tcPr>
          <w:p w:rsidR="001633C6" w:rsidRDefault="001633C6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1633C6">
        <w:tc>
          <w:tcPr>
            <w:tcW w:w="2494" w:type="dxa"/>
            <w:vAlign w:val="center"/>
          </w:tcPr>
          <w:p w:rsidR="001633C6" w:rsidRDefault="001633C6">
            <w:pPr>
              <w:pStyle w:val="ConsPlusNormal"/>
            </w:pPr>
            <w:r>
              <w:t>Коммуникация</w:t>
            </w:r>
          </w:p>
        </w:tc>
        <w:tc>
          <w:tcPr>
            <w:tcW w:w="6576" w:type="dxa"/>
          </w:tcPr>
          <w:p w:rsidR="001633C6" w:rsidRDefault="001633C6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1633C6">
        <w:tc>
          <w:tcPr>
            <w:tcW w:w="2494" w:type="dxa"/>
            <w:vAlign w:val="center"/>
          </w:tcPr>
          <w:p w:rsidR="001633C6" w:rsidRDefault="001633C6">
            <w:pPr>
              <w:pStyle w:val="ConsPlusNormal"/>
            </w:pPr>
            <w:r>
              <w:lastRenderedPageBreak/>
              <w:t>Межкультурное взаимодействие</w:t>
            </w:r>
          </w:p>
        </w:tc>
        <w:tc>
          <w:tcPr>
            <w:tcW w:w="6576" w:type="dxa"/>
          </w:tcPr>
          <w:p w:rsidR="001633C6" w:rsidRDefault="001633C6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1633C6">
        <w:tc>
          <w:tcPr>
            <w:tcW w:w="2494" w:type="dxa"/>
            <w:vAlign w:val="center"/>
          </w:tcPr>
          <w:p w:rsidR="001633C6" w:rsidRDefault="001633C6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576" w:type="dxa"/>
          </w:tcPr>
          <w:p w:rsidR="001633C6" w:rsidRDefault="001633C6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1633C6" w:rsidRDefault="001633C6">
      <w:pPr>
        <w:pStyle w:val="ConsPlusNormal"/>
        <w:jc w:val="both"/>
      </w:pPr>
    </w:p>
    <w:p w:rsidR="001633C6" w:rsidRDefault="001633C6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ОПК-1. Способен самостоятельно приобретать, структурировать и применять математические, естественнонаучные, социально-экономические и профессиональные знания в области техносферной безопасности, решать сложные и проблемные вопросы;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ОПК-2. Способен анализировать и применять знания и опыт в сфере техносферной безопасности для решения задач в профессиональной деятельности;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ОПК-3. Способен представлять итоги профессиональной деятельности в области техносферной безопасности в виде отчетов, рефератов, статей, заявок на выдачу патентов, оформленных в соответствии с предъявляемыми требованиями;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ОПК-4. Способен проводить обучение по вопросам безопасности жизнедеятельности и защиты окружающей среды;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ОПК-5. Способен разрабатывать нормативно-правовую документацию сферы профессиональной деятельности в соответствующих областях безопасности, проводить экспертизу проектов нормативных правовых актов.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 xml:space="preserve"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 (за исключением профессиональных компетенций, формируемых в рамках программ магистратуры, указанных в </w:t>
      </w:r>
      <w:hyperlink w:anchor="P47" w:history="1">
        <w:r>
          <w:rPr>
            <w:color w:val="0000FF"/>
          </w:rPr>
          <w:t>пункте 1.5</w:t>
        </w:r>
      </w:hyperlink>
      <w:r>
        <w:t xml:space="preserve"> ФГОС ВО).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перечень профессиональных компетенций, формируемых в рамках направленности (профиля) программы магистратуры, определяется квалификационными требованиями к военно-профессиональной, специальной профессиональной подготовке выпускников, установленными федеральным государственным органом, в ведении которого находятся соответствующие организации &lt;6&gt;.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1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1633C6" w:rsidRDefault="001633C6">
      <w:pPr>
        <w:pStyle w:val="ConsPlusNormal"/>
        <w:jc w:val="both"/>
      </w:pPr>
    </w:p>
    <w:p w:rsidR="001633C6" w:rsidRDefault="001633C6">
      <w:pPr>
        <w:pStyle w:val="ConsPlusNormal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3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</w:t>
      </w:r>
      <w:r>
        <w:lastRenderedPageBreak/>
        <w:t>&lt;7&gt; (при наличии соответствующих профессиональных стандартов).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2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1633C6" w:rsidRDefault="001633C6">
      <w:pPr>
        <w:pStyle w:val="ConsPlusNormal"/>
        <w:jc w:val="both"/>
      </w:pPr>
    </w:p>
    <w:p w:rsidR="001633C6" w:rsidRDefault="001633C6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&lt;8&gt; и требований раздела "Требования к образованию и обучению". ОТФ может быть выделена полностью или частично.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1633C6" w:rsidRDefault="001633C6">
      <w:pPr>
        <w:pStyle w:val="ConsPlusNormal"/>
        <w:jc w:val="both"/>
      </w:pPr>
    </w:p>
    <w:p w:rsidR="001633C6" w:rsidRDefault="001633C6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2" w:history="1">
        <w:r>
          <w:rPr>
            <w:color w:val="0000FF"/>
          </w:rPr>
          <w:t>пунктом 1.12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3" w:history="1">
        <w:r>
          <w:rPr>
            <w:color w:val="0000FF"/>
          </w:rPr>
          <w:t>пунктом 1.13</w:t>
        </w:r>
      </w:hyperlink>
      <w:r>
        <w:t xml:space="preserve"> ФГОС ВО.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1633C6" w:rsidRDefault="001633C6">
      <w:pPr>
        <w:pStyle w:val="ConsPlusNormal"/>
        <w:jc w:val="both"/>
      </w:pPr>
    </w:p>
    <w:p w:rsidR="001633C6" w:rsidRDefault="001633C6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1633C6" w:rsidRDefault="001633C6">
      <w:pPr>
        <w:pStyle w:val="ConsPlusNormal"/>
        <w:jc w:val="both"/>
      </w:pPr>
    </w:p>
    <w:p w:rsidR="001633C6" w:rsidRDefault="001633C6">
      <w:pPr>
        <w:pStyle w:val="ConsPlusNormal"/>
        <w:ind w:firstLine="540"/>
        <w:jc w:val="both"/>
      </w:pPr>
      <w:r>
        <w:t xml:space="preserve"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</w:t>
      </w:r>
      <w:r>
        <w:lastRenderedPageBreak/>
        <w:t>деятельности и подготовки обучающихся по программе магистратуры.</w:t>
      </w:r>
    </w:p>
    <w:p w:rsidR="001633C6" w:rsidRDefault="001633C6">
      <w:pPr>
        <w:pStyle w:val="ConsPlusNormal"/>
        <w:jc w:val="both"/>
      </w:pPr>
    </w:p>
    <w:p w:rsidR="001633C6" w:rsidRDefault="001633C6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9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5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&lt;9&gt;.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 xml:space="preserve">&lt;9&gt;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2018, N 1, ст. 82).</w:t>
      </w:r>
    </w:p>
    <w:p w:rsidR="001633C6" w:rsidRDefault="001633C6">
      <w:pPr>
        <w:pStyle w:val="ConsPlusNormal"/>
        <w:jc w:val="both"/>
      </w:pPr>
    </w:p>
    <w:p w:rsidR="001633C6" w:rsidRDefault="001633C6">
      <w:pPr>
        <w:pStyle w:val="ConsPlusNormal"/>
        <w:ind w:firstLine="540"/>
        <w:jc w:val="both"/>
      </w:pPr>
      <w: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функциональные возможности, порядок формирования, использования и эксплуатации </w:t>
      </w:r>
      <w:r>
        <w:lastRenderedPageBreak/>
        <w:t>электронной информационно-образовательной среды, особенности доступа обучающихся к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 к локальным сетям и (или) сети "Интернет", организуются федеральным государственным органом, в ведении которого находятся соответствующие организации.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1633C6" w:rsidRDefault="001633C6">
      <w:pPr>
        <w:pStyle w:val="ConsPlusNormal"/>
        <w:jc w:val="both"/>
      </w:pPr>
    </w:p>
    <w:p w:rsidR="001633C6" w:rsidRDefault="001633C6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Организация должна иметь лаборатории, оснащенные учебно-лабораторным и научным оборудованием для приобретения профессиональных компетенций в соответствии с программой магистратуры. При формировании перечня оборудования и лабораторий Организация руководствуется ПООП.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Доступ обучающихся к профессиональным базам данных и информационным справочным системам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организуется федеральным государственным органом, в ведении которого находятся соответствующие организации.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1633C6" w:rsidRDefault="001633C6">
      <w:pPr>
        <w:pStyle w:val="ConsPlusNormal"/>
        <w:jc w:val="both"/>
      </w:pPr>
    </w:p>
    <w:p w:rsidR="001633C6" w:rsidRDefault="001633C6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 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 программе магистратуры, не менее 10 лет, воинское (специальное) звание не ниже "подполковник" ("капитан 2 ранга"), а также имеющие боевой опыт или государственные награды, или государственные (отраслевые) почетные звания, или государственные премии.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В числе педагогических работников с ученой степенью доктора наук и (или) ученым званием профессора могут учитываться преподаватели военно-профессиональных дисциплин (модулей),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lastRenderedPageBreak/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1633C6" w:rsidRDefault="001633C6">
      <w:pPr>
        <w:pStyle w:val="ConsPlusNormal"/>
        <w:jc w:val="both"/>
      </w:pPr>
    </w:p>
    <w:p w:rsidR="001633C6" w:rsidRDefault="001633C6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&lt;10&gt;.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6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1633C6" w:rsidRDefault="001633C6">
      <w:pPr>
        <w:pStyle w:val="ConsPlusNormal"/>
        <w:jc w:val="both"/>
      </w:pPr>
    </w:p>
    <w:p w:rsidR="001633C6" w:rsidRDefault="001633C6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1633C6" w:rsidRDefault="001633C6">
      <w:pPr>
        <w:pStyle w:val="ConsPlusNormal"/>
        <w:spacing w:before="220"/>
        <w:ind w:firstLine="540"/>
        <w:jc w:val="both"/>
      </w:pPr>
      <w:r>
        <w:lastRenderedPageBreak/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внешняя оценка качества программы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1633C6" w:rsidRDefault="001633C6">
      <w:pPr>
        <w:pStyle w:val="ConsPlusNormal"/>
        <w:jc w:val="both"/>
      </w:pPr>
    </w:p>
    <w:p w:rsidR="001633C6" w:rsidRDefault="001633C6">
      <w:pPr>
        <w:pStyle w:val="ConsPlusNormal"/>
        <w:jc w:val="both"/>
      </w:pPr>
    </w:p>
    <w:p w:rsidR="001633C6" w:rsidRDefault="001633C6">
      <w:pPr>
        <w:pStyle w:val="ConsPlusNormal"/>
        <w:jc w:val="both"/>
      </w:pPr>
    </w:p>
    <w:p w:rsidR="001633C6" w:rsidRDefault="001633C6">
      <w:pPr>
        <w:pStyle w:val="ConsPlusNormal"/>
        <w:jc w:val="both"/>
      </w:pPr>
    </w:p>
    <w:p w:rsidR="001633C6" w:rsidRDefault="001633C6">
      <w:pPr>
        <w:pStyle w:val="ConsPlusNormal"/>
        <w:jc w:val="both"/>
      </w:pPr>
    </w:p>
    <w:p w:rsidR="001633C6" w:rsidRDefault="001633C6">
      <w:pPr>
        <w:pStyle w:val="ConsPlusNormal"/>
        <w:jc w:val="right"/>
        <w:outlineLvl w:val="1"/>
      </w:pPr>
      <w:r>
        <w:t>Приложение</w:t>
      </w:r>
    </w:p>
    <w:p w:rsidR="001633C6" w:rsidRDefault="001633C6">
      <w:pPr>
        <w:pStyle w:val="ConsPlusNormal"/>
        <w:jc w:val="right"/>
      </w:pPr>
      <w:r>
        <w:t>к федеральному государственному</w:t>
      </w:r>
    </w:p>
    <w:p w:rsidR="001633C6" w:rsidRDefault="001633C6">
      <w:pPr>
        <w:pStyle w:val="ConsPlusNormal"/>
        <w:jc w:val="right"/>
      </w:pPr>
      <w:r>
        <w:t>образовательному стандарту</w:t>
      </w:r>
    </w:p>
    <w:p w:rsidR="001633C6" w:rsidRDefault="001633C6">
      <w:pPr>
        <w:pStyle w:val="ConsPlusNormal"/>
        <w:jc w:val="right"/>
      </w:pPr>
      <w:r>
        <w:t>высшего образования - магистратура</w:t>
      </w:r>
    </w:p>
    <w:p w:rsidR="001633C6" w:rsidRDefault="001633C6">
      <w:pPr>
        <w:pStyle w:val="ConsPlusNormal"/>
        <w:jc w:val="right"/>
      </w:pPr>
      <w:r>
        <w:t>по направлению подготовки</w:t>
      </w:r>
    </w:p>
    <w:p w:rsidR="001633C6" w:rsidRDefault="001633C6">
      <w:pPr>
        <w:pStyle w:val="ConsPlusNormal"/>
        <w:jc w:val="right"/>
      </w:pPr>
      <w:r>
        <w:t>20.04.01 Техносферная безопасность,</w:t>
      </w:r>
    </w:p>
    <w:p w:rsidR="001633C6" w:rsidRDefault="001633C6">
      <w:pPr>
        <w:pStyle w:val="ConsPlusNormal"/>
        <w:jc w:val="right"/>
      </w:pPr>
      <w:r>
        <w:t>утвержденному приказом Министерства</w:t>
      </w:r>
    </w:p>
    <w:p w:rsidR="001633C6" w:rsidRDefault="001633C6">
      <w:pPr>
        <w:pStyle w:val="ConsPlusNormal"/>
        <w:jc w:val="right"/>
      </w:pPr>
      <w:r>
        <w:t>науки и высшего образования</w:t>
      </w:r>
    </w:p>
    <w:p w:rsidR="001633C6" w:rsidRDefault="001633C6">
      <w:pPr>
        <w:pStyle w:val="ConsPlusNormal"/>
        <w:jc w:val="right"/>
      </w:pPr>
      <w:r>
        <w:t>Российской Федерации</w:t>
      </w:r>
    </w:p>
    <w:p w:rsidR="001633C6" w:rsidRDefault="001633C6">
      <w:pPr>
        <w:pStyle w:val="ConsPlusNormal"/>
        <w:jc w:val="right"/>
      </w:pPr>
      <w:r>
        <w:t>от 25 мая 2020 г. N 678</w:t>
      </w:r>
    </w:p>
    <w:p w:rsidR="001633C6" w:rsidRDefault="001633C6">
      <w:pPr>
        <w:pStyle w:val="ConsPlusNormal"/>
        <w:jc w:val="both"/>
      </w:pPr>
    </w:p>
    <w:p w:rsidR="001633C6" w:rsidRDefault="001633C6">
      <w:pPr>
        <w:pStyle w:val="ConsPlusTitle"/>
        <w:jc w:val="center"/>
      </w:pPr>
      <w:bookmarkStart w:id="10" w:name="P273"/>
      <w:bookmarkEnd w:id="10"/>
      <w:r>
        <w:t>ПЕРЕЧЕНЬ</w:t>
      </w:r>
    </w:p>
    <w:p w:rsidR="001633C6" w:rsidRDefault="001633C6">
      <w:pPr>
        <w:pStyle w:val="ConsPlusTitle"/>
        <w:jc w:val="center"/>
      </w:pPr>
      <w:r>
        <w:t>ПРОФЕССИОНАЛЬНЫХ СТАНДАРТОВ, СООТВЕТСТВУЮЩИХ</w:t>
      </w:r>
    </w:p>
    <w:p w:rsidR="001633C6" w:rsidRDefault="001633C6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1633C6" w:rsidRDefault="001633C6">
      <w:pPr>
        <w:pStyle w:val="ConsPlusTitle"/>
        <w:jc w:val="center"/>
      </w:pPr>
      <w:r>
        <w:t>ПРОГРАММУ МАГИСТРАТУРЫ ПО НАПРАВЛЕНИЮ ПОДГОТОВКИ</w:t>
      </w:r>
    </w:p>
    <w:p w:rsidR="001633C6" w:rsidRDefault="001633C6">
      <w:pPr>
        <w:pStyle w:val="ConsPlusTitle"/>
        <w:jc w:val="center"/>
      </w:pPr>
      <w:r>
        <w:t>20.04.01 ТЕХНОСФЕРНАЯ БЕЗОПАСНОСТЬ</w:t>
      </w:r>
    </w:p>
    <w:p w:rsidR="001633C6" w:rsidRDefault="001633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097"/>
        <w:gridCol w:w="6406"/>
      </w:tblGrid>
      <w:tr w:rsidR="001633C6">
        <w:tc>
          <w:tcPr>
            <w:tcW w:w="566" w:type="dxa"/>
          </w:tcPr>
          <w:p w:rsidR="001633C6" w:rsidRDefault="001633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7" w:type="dxa"/>
          </w:tcPr>
          <w:p w:rsidR="001633C6" w:rsidRDefault="001633C6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406" w:type="dxa"/>
          </w:tcPr>
          <w:p w:rsidR="001633C6" w:rsidRDefault="001633C6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1633C6">
        <w:tc>
          <w:tcPr>
            <w:tcW w:w="9069" w:type="dxa"/>
            <w:gridSpan w:val="3"/>
          </w:tcPr>
          <w:p w:rsidR="001633C6" w:rsidRDefault="001633C6">
            <w:pPr>
              <w:pStyle w:val="ConsPlusNormal"/>
              <w:jc w:val="center"/>
              <w:outlineLvl w:val="2"/>
            </w:pPr>
            <w:r>
              <w:t>27 Металлургическое производство</w:t>
            </w:r>
          </w:p>
        </w:tc>
      </w:tr>
      <w:tr w:rsidR="001633C6">
        <w:tc>
          <w:tcPr>
            <w:tcW w:w="566" w:type="dxa"/>
            <w:vAlign w:val="center"/>
          </w:tcPr>
          <w:p w:rsidR="001633C6" w:rsidRDefault="001633C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7" w:type="dxa"/>
            <w:vAlign w:val="center"/>
          </w:tcPr>
          <w:p w:rsidR="001633C6" w:rsidRDefault="001633C6">
            <w:pPr>
              <w:pStyle w:val="ConsPlusNormal"/>
              <w:jc w:val="center"/>
            </w:pPr>
            <w:r>
              <w:t>27.085</w:t>
            </w:r>
          </w:p>
        </w:tc>
        <w:tc>
          <w:tcPr>
            <w:tcW w:w="6406" w:type="dxa"/>
          </w:tcPr>
          <w:p w:rsidR="001633C6" w:rsidRDefault="001633C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водоснабжению металлургического производства", утвержденный приказом Министерства труда и социальной защиты Российской Федерации от 23 января 2017 г. N 63н (зарегистрирован Министерством юстиции Российской Федерации 14 февраля 2017 г., регистрационный N 45643)</w:t>
            </w:r>
          </w:p>
        </w:tc>
      </w:tr>
      <w:tr w:rsidR="001633C6">
        <w:tc>
          <w:tcPr>
            <w:tcW w:w="9069" w:type="dxa"/>
            <w:gridSpan w:val="3"/>
          </w:tcPr>
          <w:p w:rsidR="001633C6" w:rsidRDefault="001633C6">
            <w:pPr>
              <w:pStyle w:val="ConsPlusNormal"/>
              <w:jc w:val="center"/>
              <w:outlineLvl w:val="2"/>
            </w:pPr>
            <w:r>
              <w:t>40 Сквозные виды профессиональной деятельности в промышленности</w:t>
            </w:r>
          </w:p>
        </w:tc>
      </w:tr>
      <w:tr w:rsidR="001633C6">
        <w:tc>
          <w:tcPr>
            <w:tcW w:w="566" w:type="dxa"/>
            <w:vAlign w:val="center"/>
          </w:tcPr>
          <w:p w:rsidR="001633C6" w:rsidRDefault="001633C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7" w:type="dxa"/>
            <w:vAlign w:val="center"/>
          </w:tcPr>
          <w:p w:rsidR="001633C6" w:rsidRDefault="001633C6">
            <w:pPr>
              <w:pStyle w:val="ConsPlusNormal"/>
              <w:jc w:val="center"/>
            </w:pPr>
            <w:r>
              <w:t>40.054</w:t>
            </w:r>
          </w:p>
        </w:tc>
        <w:tc>
          <w:tcPr>
            <w:tcW w:w="6406" w:type="dxa"/>
          </w:tcPr>
          <w:p w:rsidR="001633C6" w:rsidRDefault="001633C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охраны труда", утвержденный приказом Министерства труда и социальной защиты Российской Федерации от 4 августа 2014 г. N 524н (зарегистрирован Министерством юстиции Российской Федерации 20 августа 2014 г., регистрационный N 33671), с изменениями, внесенными приказами Министерства труда и социальной защиты Российской Федерации от 5 апреля 2016 г. N 150н (зарегистрирован Министерством юстиции Российской Федерации 25 апреля 2016 г., регистрационный N 41920) и от 12 декабря 2016 г. N 727н (зарегистрирован Министерством юстиции </w:t>
            </w:r>
            <w:r>
              <w:lastRenderedPageBreak/>
              <w:t>Российской Федерации 13 января 2017 г., регистрационный N 45230)</w:t>
            </w:r>
          </w:p>
        </w:tc>
      </w:tr>
      <w:tr w:rsidR="001633C6">
        <w:tc>
          <w:tcPr>
            <w:tcW w:w="566" w:type="dxa"/>
            <w:vAlign w:val="center"/>
          </w:tcPr>
          <w:p w:rsidR="001633C6" w:rsidRDefault="001633C6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097" w:type="dxa"/>
            <w:vAlign w:val="center"/>
          </w:tcPr>
          <w:p w:rsidR="001633C6" w:rsidRDefault="001633C6">
            <w:pPr>
              <w:pStyle w:val="ConsPlusNormal"/>
              <w:jc w:val="center"/>
            </w:pPr>
            <w:r>
              <w:t>40.056</w:t>
            </w:r>
          </w:p>
        </w:tc>
        <w:tc>
          <w:tcPr>
            <w:tcW w:w="6406" w:type="dxa"/>
          </w:tcPr>
          <w:p w:rsidR="001633C6" w:rsidRDefault="001633C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противопожарной профилактике", утвержденный приказом Министерства труда и социальной защиты Российской Федерации от 28 октября 2014 г. N 814н (зарегистрирован Министерством юстиции Российской Федерации 21 ноября 2014 г., регистрационный N 34822), с изменением, внесенным приказов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1633C6">
        <w:tc>
          <w:tcPr>
            <w:tcW w:w="566" w:type="dxa"/>
            <w:vAlign w:val="center"/>
          </w:tcPr>
          <w:p w:rsidR="001633C6" w:rsidRDefault="001633C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97" w:type="dxa"/>
            <w:vAlign w:val="center"/>
          </w:tcPr>
          <w:p w:rsidR="001633C6" w:rsidRDefault="001633C6">
            <w:pPr>
              <w:pStyle w:val="ConsPlusNormal"/>
              <w:jc w:val="center"/>
            </w:pPr>
            <w:r>
              <w:t>40.117</w:t>
            </w:r>
          </w:p>
        </w:tc>
        <w:tc>
          <w:tcPr>
            <w:tcW w:w="6406" w:type="dxa"/>
          </w:tcPr>
          <w:p w:rsidR="001633C6" w:rsidRDefault="001633C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экологической безопасности (в промышленности)", утвержденный приказом Министерства труда и социальной защиты Российской Федерации от 31 октября 2016 г. N 591н (зарегистрирован Министерством юстиции Российской Федерации 25 ноября 2016 г., регистрационный N 44450)</w:t>
            </w:r>
          </w:p>
        </w:tc>
      </w:tr>
      <w:tr w:rsidR="001633C6">
        <w:tc>
          <w:tcPr>
            <w:tcW w:w="566" w:type="dxa"/>
            <w:vAlign w:val="center"/>
          </w:tcPr>
          <w:p w:rsidR="001633C6" w:rsidRDefault="001633C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097" w:type="dxa"/>
            <w:vAlign w:val="center"/>
          </w:tcPr>
          <w:p w:rsidR="001633C6" w:rsidRDefault="001633C6">
            <w:pPr>
              <w:pStyle w:val="ConsPlusNormal"/>
              <w:jc w:val="center"/>
            </w:pPr>
            <w:r>
              <w:t>40.134</w:t>
            </w:r>
          </w:p>
        </w:tc>
        <w:tc>
          <w:tcPr>
            <w:tcW w:w="6406" w:type="dxa"/>
          </w:tcPr>
          <w:p w:rsidR="001633C6" w:rsidRDefault="001633C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"Инженер-технолог по обращению с медицинскими и биологическими отходами", утвержденный приказом Министерства труда и социальной защиты Российской Федерации от 24 декабря 2015 г. N 1149н (зарегистрирован Министерством юстиции Российской Федерации 28 января 2016 г., регистрационный N 40847)</w:t>
            </w:r>
          </w:p>
        </w:tc>
      </w:tr>
    </w:tbl>
    <w:p w:rsidR="001633C6" w:rsidRDefault="001633C6">
      <w:pPr>
        <w:pStyle w:val="ConsPlusNormal"/>
        <w:jc w:val="both"/>
      </w:pPr>
    </w:p>
    <w:p w:rsidR="001633C6" w:rsidRDefault="001633C6">
      <w:pPr>
        <w:pStyle w:val="ConsPlusNormal"/>
        <w:jc w:val="both"/>
      </w:pPr>
    </w:p>
    <w:p w:rsidR="001633C6" w:rsidRDefault="001633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3A2B" w:rsidRDefault="00743A2B">
      <w:bookmarkStart w:id="11" w:name="_GoBack"/>
      <w:bookmarkEnd w:id="11"/>
    </w:p>
    <w:sectPr w:rsidR="00743A2B" w:rsidSect="00CA7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C6"/>
    <w:rsid w:val="001633C6"/>
    <w:rsid w:val="0074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82CD2-6FC9-4E12-8B8C-DE72776D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3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33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33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4ABA2609031CC2EC233300CF670335BAA307954AE34EAAD8D0FF8F039A2A481773DC3438F6124A86918DB56BE95F09BE3EED0W8K6I" TargetMode="External"/><Relationship Id="rId13" Type="http://schemas.openxmlformats.org/officeDocument/2006/relationships/hyperlink" Target="consultantplus://offline/ref=0F84ABA2609031CC2EC233300CF670335DAA30765FA834EAAD8D0FF8F039A2A481773DC14A843571EB37418A15F598F682FFEED49AF96E5FW8K3I" TargetMode="External"/><Relationship Id="rId18" Type="http://schemas.openxmlformats.org/officeDocument/2006/relationships/hyperlink" Target="consultantplus://offline/ref=0F84ABA2609031CC2EC233300CF670335DAA30765FA834EAAD8D0FF8F039A2A481773DC14A843475EE37418A15F598F682FFEED49AF96E5FW8K3I" TargetMode="External"/><Relationship Id="rId26" Type="http://schemas.openxmlformats.org/officeDocument/2006/relationships/hyperlink" Target="consultantplus://offline/ref=0F84ABA2609031CC2EC233300CF670335CA331745AAC34EAAD8D0FF8F039A2A481773DC14A843074E437418A15F598F682FFEED49AF96E5FW8K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F84ABA2609031CC2EC233300CF670335BAA307954AE34EAAD8D0FF8F039A2A481773DC14A853573EB37418A15F598F682FFEED49AF96E5FW8K3I" TargetMode="External"/><Relationship Id="rId7" Type="http://schemas.openxmlformats.org/officeDocument/2006/relationships/hyperlink" Target="consultantplus://offline/ref=0F84ABA2609031CC2EC233300CF670335EAC33725EA134EAAD8D0FF8F039A2A481773DC14A843574E837418A15F598F682FFEED49AF96E5FW8K3I" TargetMode="External"/><Relationship Id="rId12" Type="http://schemas.openxmlformats.org/officeDocument/2006/relationships/hyperlink" Target="consultantplus://offline/ref=0F84ABA2609031CC2EC233300CF670335BAA307954AE34EAAD8D0FF8F039A2A481773DC14A843771E537418A15F598F682FFEED49AF96E5FW8K3I" TargetMode="External"/><Relationship Id="rId17" Type="http://schemas.openxmlformats.org/officeDocument/2006/relationships/hyperlink" Target="consultantplus://offline/ref=0F84ABA2609031CC2EC233300CF670335DAA30765FA834EAAD8D0FF8F039A2A481773DC14A843475EC37418A15F598F682FFEED49AF96E5FW8K3I" TargetMode="External"/><Relationship Id="rId25" Type="http://schemas.openxmlformats.org/officeDocument/2006/relationships/hyperlink" Target="consultantplus://offline/ref=0F84ABA2609031CC2EC233300CF670335CA33D7054AB34EAAD8D0FF8F039A2A4937765CD4A832B75EA2217DB53WAK2I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84ABA2609031CC2EC233300CF670335DAA30765FA834EAAD8D0FF8F039A2A481773DC14A84357DEC37418A15F598F682FFEED49AF96E5FW8K3I" TargetMode="External"/><Relationship Id="rId20" Type="http://schemas.openxmlformats.org/officeDocument/2006/relationships/hyperlink" Target="consultantplus://offline/ref=0F84ABA2609031CC2EC233300CF670335BAA307954AE34EAAD8D0FF8F039A2A481773DC14A853573EB37418A15F598F682FFEED49AF96E5FW8K3I" TargetMode="External"/><Relationship Id="rId29" Type="http://schemas.openxmlformats.org/officeDocument/2006/relationships/hyperlink" Target="consultantplus://offline/ref=0F84ABA2609031CC2EC233300CF670335DAA35775EA034EAAD8D0FF8F039A2A481773DC14A843574EC37418A15F598F682FFEED49AF96E5FW8K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84ABA2609031CC2EC233300CF670335CA23D7259AA34EAAD8D0FF8F039A2A481773DC14A843572EE37418A15F598F682FFEED49AF96E5FW8K3I" TargetMode="External"/><Relationship Id="rId11" Type="http://schemas.openxmlformats.org/officeDocument/2006/relationships/hyperlink" Target="consultantplus://offline/ref=0F84ABA2609031CC2EC233300CF670335BAA307954AE34EAAD8D0FF8F039A2A481773DC24B833E21BD7840D651A78BF683FFECD286WFK9I" TargetMode="External"/><Relationship Id="rId24" Type="http://schemas.openxmlformats.org/officeDocument/2006/relationships/hyperlink" Target="consultantplus://offline/ref=0F84ABA2609031CC2EC233300CF670335BAB327059A834EAAD8D0FF8F039A2A4937765CD4A832B75EA2217DB53WAK2I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0F84ABA2609031CC2EC233300CF670335BAA37775EAC34EAAD8D0FF8F039A2A481773DC14A843570E537418A15F598F682FFEED49AF96E5FW8K3I" TargetMode="External"/><Relationship Id="rId15" Type="http://schemas.openxmlformats.org/officeDocument/2006/relationships/hyperlink" Target="consultantplus://offline/ref=0F84ABA2609031CC2EC233300CF670335DAA30765FA834EAAD8D0FF8F039A2A481773DC14A843572EE37418A15F598F682FFEED49AF96E5FW8K3I" TargetMode="External"/><Relationship Id="rId23" Type="http://schemas.openxmlformats.org/officeDocument/2006/relationships/hyperlink" Target="consultantplus://offline/ref=0F84ABA2609031CC2EC233300CF670335EAF32785AA834EAAD8D0FF8F039A2A4937765CD4A832B75EA2217DB53WAK2I" TargetMode="External"/><Relationship Id="rId28" Type="http://schemas.openxmlformats.org/officeDocument/2006/relationships/hyperlink" Target="consultantplus://offline/ref=0F84ABA2609031CC2EC233300CF670335DAA357555AC34EAAD8D0FF8F039A2A481773DC14A843575E537418A15F598F682FFEED49AF96E5FW8K3I" TargetMode="External"/><Relationship Id="rId10" Type="http://schemas.openxmlformats.org/officeDocument/2006/relationships/hyperlink" Target="consultantplus://offline/ref=0F84ABA2609031CC2EC233300CF670335BAA307954AE34EAAD8D0FF8F039A2A481773DC14A853573EB37418A15F598F682FFEED49AF96E5FW8K3I" TargetMode="External"/><Relationship Id="rId19" Type="http://schemas.openxmlformats.org/officeDocument/2006/relationships/hyperlink" Target="consultantplus://offline/ref=0F84ABA2609031CC2EC233300CF670335DAA30765FA834EAAD8D0FF8F039A2A481773DC14A843474EA37418A15F598F682FFEED49AF96E5FW8K3I" TargetMode="External"/><Relationship Id="rId31" Type="http://schemas.openxmlformats.org/officeDocument/2006/relationships/hyperlink" Target="consultantplus://offline/ref=0F84ABA2609031CC2EC233300CF670335EA237795FA934EAAD8D0FF8F039A2A481773DC14A843575E537418A15F598F682FFEED49AF96E5FW8K3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F84ABA2609031CC2EC233300CF670335BAA307954AE34EAAD8D0FF8F039A2A4937765CD4A832B75EA2217DB53WAK2I" TargetMode="External"/><Relationship Id="rId14" Type="http://schemas.openxmlformats.org/officeDocument/2006/relationships/hyperlink" Target="consultantplus://offline/ref=0F84ABA2609031CC2EC233300CF670335DAA30765FA834EAAD8D0FF8F039A2A481773DC14A843570EC37418A15F598F682FFEED49AF96E5FW8K3I" TargetMode="External"/><Relationship Id="rId22" Type="http://schemas.openxmlformats.org/officeDocument/2006/relationships/hyperlink" Target="consultantplus://offline/ref=0F84ABA2609031CC2EC233300CF670335DAA30765FA834EAAD8D0FF8F039A2A481773DC14A843575EA37418A15F598F682FFEED49AF96E5FW8K3I" TargetMode="External"/><Relationship Id="rId27" Type="http://schemas.openxmlformats.org/officeDocument/2006/relationships/hyperlink" Target="consultantplus://offline/ref=0F84ABA2609031CC2EC233300CF670335DAA377158AE34EAAD8D0FF8F039A2A481773DC14A843575E537418A15F598F682FFEED49AF96E5FW8K3I" TargetMode="External"/><Relationship Id="rId30" Type="http://schemas.openxmlformats.org/officeDocument/2006/relationships/hyperlink" Target="consultantplus://offline/ref=0F84ABA2609031CC2EC233300CF670335DAB33785FA034EAAD8D0FF8F039A2A481773DC14A843575E537418A15F598F682FFEED49AF96E5FW8K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6576</Words>
  <Characters>37489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Бойко</dc:creator>
  <cp:keywords/>
  <dc:description/>
  <cp:lastModifiedBy>Татьяна Бойко</cp:lastModifiedBy>
  <cp:revision>1</cp:revision>
  <dcterms:created xsi:type="dcterms:W3CDTF">2022-06-07T08:10:00Z</dcterms:created>
  <dcterms:modified xsi:type="dcterms:W3CDTF">2022-06-07T08:10:00Z</dcterms:modified>
</cp:coreProperties>
</file>